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79" w:rsidRDefault="001A1F79" w:rsidP="007A3EAF">
      <w:pPr>
        <w:tabs>
          <w:tab w:val="left" w:pos="4305"/>
        </w:tabs>
        <w:autoSpaceDE w:val="0"/>
        <w:autoSpaceDN w:val="0"/>
        <w:adjustRightInd w:val="0"/>
        <w:jc w:val="both"/>
        <w:rPr>
          <w:b/>
          <w:bCs/>
          <w:sz w:val="22"/>
          <w:szCs w:val="22"/>
        </w:rPr>
      </w:pPr>
      <w:bookmarkStart w:id="0" w:name="_GoBack"/>
      <w:bookmarkEnd w:id="0"/>
    </w:p>
    <w:p w:rsidR="007F2A06" w:rsidRDefault="001A1F79" w:rsidP="007F2A06">
      <w:pPr>
        <w:tabs>
          <w:tab w:val="left" w:pos="4305"/>
        </w:tabs>
        <w:autoSpaceDE w:val="0"/>
        <w:autoSpaceDN w:val="0"/>
        <w:adjustRightInd w:val="0"/>
        <w:jc w:val="center"/>
        <w:rPr>
          <w:b/>
          <w:bCs/>
          <w:sz w:val="22"/>
          <w:szCs w:val="22"/>
        </w:rPr>
      </w:pPr>
      <w:r>
        <w:rPr>
          <w:b/>
          <w:bCs/>
          <w:noProof/>
          <w:sz w:val="22"/>
          <w:szCs w:val="22"/>
        </w:rPr>
        <w:drawing>
          <wp:inline distT="0" distB="0" distL="0" distR="0">
            <wp:extent cx="742950" cy="809625"/>
            <wp:effectExtent l="114300" t="76200" r="114300" b="85725"/>
            <wp:docPr id="1" name="Immagine 1" descr="ICAOVJ887CA1YK9FDCA92VOD3CAIXMJEQCA1EGOJXCA2878Y5CAU7KY6RCAQJ40HQCAP10O6TCAH92I3VCAIW51K9CAK8AVLOCA6WE5KLCA2B4V0CCA0PVYXOCA3ZQH3ZCADQWACPCAZKEW87CA8YNX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VJ887CA1YK9FDCA92VOD3CAIXMJEQCA1EGOJXCA2878Y5CAU7KY6RCAQJ40HQCAP10O6TCAH92I3VCAIW51K9CAK8AVLOCA6WE5KLCA2B4V0CCA0PVYXOCA3ZQH3ZCADQWACPCAZKEW87CA8YNXGY"/>
                    <pic:cNvPicPr>
                      <a:picLocks noChangeAspect="1" noChangeArrowheads="1"/>
                    </pic:cNvPicPr>
                  </pic:nvPicPr>
                  <pic:blipFill>
                    <a:blip r:embed="rId6" cstate="print"/>
                    <a:srcRect/>
                    <a:stretch>
                      <a:fillRect/>
                    </a:stretch>
                  </pic:blipFill>
                  <pic:spPr bwMode="auto">
                    <a:xfrm>
                      <a:off x="0" y="0"/>
                      <a:ext cx="742950" cy="809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F2A06" w:rsidRDefault="007F2A06" w:rsidP="007A3EAF">
      <w:pPr>
        <w:tabs>
          <w:tab w:val="left" w:pos="4305"/>
        </w:tabs>
        <w:autoSpaceDE w:val="0"/>
        <w:autoSpaceDN w:val="0"/>
        <w:adjustRightInd w:val="0"/>
        <w:jc w:val="both"/>
        <w:rPr>
          <w:b/>
          <w:bCs/>
          <w:sz w:val="22"/>
          <w:szCs w:val="22"/>
        </w:rPr>
      </w:pPr>
    </w:p>
    <w:p w:rsidR="007A3EAF" w:rsidRDefault="007A3EAF" w:rsidP="007F2A06">
      <w:pPr>
        <w:tabs>
          <w:tab w:val="left" w:pos="4305"/>
        </w:tabs>
        <w:autoSpaceDE w:val="0"/>
        <w:autoSpaceDN w:val="0"/>
        <w:adjustRightInd w:val="0"/>
        <w:jc w:val="center"/>
        <w:rPr>
          <w:b/>
          <w:bCs/>
          <w:sz w:val="22"/>
          <w:szCs w:val="22"/>
        </w:rPr>
      </w:pPr>
      <w:r w:rsidRPr="008B6FEA">
        <w:rPr>
          <w:b/>
          <w:bCs/>
          <w:sz w:val="32"/>
          <w:szCs w:val="32"/>
        </w:rPr>
        <w:t>COMUNE DI VASANELLO</w:t>
      </w:r>
    </w:p>
    <w:p w:rsidR="007A3EAF" w:rsidRDefault="007A3EAF" w:rsidP="007A3EAF">
      <w:pPr>
        <w:autoSpaceDE w:val="0"/>
        <w:autoSpaceDN w:val="0"/>
        <w:adjustRightInd w:val="0"/>
        <w:jc w:val="center"/>
        <w:rPr>
          <w:b/>
          <w:bCs/>
          <w:sz w:val="22"/>
          <w:szCs w:val="22"/>
        </w:rPr>
      </w:pPr>
      <w:r>
        <w:rPr>
          <w:b/>
          <w:bCs/>
          <w:sz w:val="22"/>
          <w:szCs w:val="22"/>
        </w:rPr>
        <w:t>Provincia di Viterbo</w:t>
      </w:r>
    </w:p>
    <w:p w:rsidR="007D6F21" w:rsidRDefault="007D6F21" w:rsidP="007A3EAF">
      <w:pPr>
        <w:autoSpaceDE w:val="0"/>
        <w:autoSpaceDN w:val="0"/>
        <w:adjustRightInd w:val="0"/>
        <w:jc w:val="center"/>
        <w:rPr>
          <w:b/>
          <w:bCs/>
          <w:sz w:val="22"/>
          <w:szCs w:val="22"/>
        </w:rPr>
      </w:pPr>
      <w:r>
        <w:rPr>
          <w:b/>
          <w:bCs/>
          <w:sz w:val="22"/>
          <w:szCs w:val="22"/>
        </w:rPr>
        <w:t>-------------------------------------------------------</w:t>
      </w:r>
    </w:p>
    <w:p w:rsidR="007D6F21" w:rsidRPr="007F2A06" w:rsidRDefault="007D6F21" w:rsidP="007D6F21">
      <w:pPr>
        <w:spacing w:line="240" w:lineRule="atLeast"/>
        <w:jc w:val="center"/>
        <w:rPr>
          <w:b/>
          <w:sz w:val="28"/>
          <w:szCs w:val="28"/>
        </w:rPr>
      </w:pPr>
      <w:r w:rsidRPr="007F2A06">
        <w:rPr>
          <w:b/>
          <w:sz w:val="28"/>
          <w:szCs w:val="28"/>
        </w:rPr>
        <w:t>AVVISO INDAGINE DI MERCATO</w:t>
      </w:r>
    </w:p>
    <w:p w:rsidR="008B6FEA" w:rsidRPr="00BA6B60" w:rsidRDefault="008B6FEA" w:rsidP="007D6F21">
      <w:pPr>
        <w:spacing w:line="240" w:lineRule="atLeast"/>
        <w:jc w:val="center"/>
        <w:rPr>
          <w:b/>
          <w:sz w:val="22"/>
          <w:szCs w:val="22"/>
        </w:rPr>
      </w:pPr>
    </w:p>
    <w:p w:rsidR="007D6F21" w:rsidRDefault="007D6F21" w:rsidP="007D6F21">
      <w:pPr>
        <w:spacing w:line="240" w:lineRule="atLeast"/>
        <w:jc w:val="center"/>
        <w:rPr>
          <w:rFonts w:eastAsia="Calibri"/>
          <w:bCs/>
          <w:sz w:val="22"/>
          <w:szCs w:val="22"/>
        </w:rPr>
      </w:pPr>
      <w:r w:rsidRPr="00BA6B60">
        <w:rPr>
          <w:sz w:val="22"/>
          <w:szCs w:val="22"/>
        </w:rPr>
        <w:t xml:space="preserve"> PER L’INDIVIDUAZIONE DI OPERATORI ECONOMICI DA INVITARE ALLA PROCEDURA NEGOZIATA PER L’AFFIDAMENTO DEL SERVIZIO</w:t>
      </w:r>
      <w:r w:rsidRPr="00BA6B60">
        <w:rPr>
          <w:rFonts w:eastAsia="Calibri"/>
          <w:bCs/>
          <w:sz w:val="22"/>
          <w:szCs w:val="22"/>
        </w:rPr>
        <w:t xml:space="preserve"> </w:t>
      </w:r>
      <w:r w:rsidR="00BA6B60" w:rsidRPr="00BA6B60">
        <w:rPr>
          <w:rFonts w:eastAsia="Calibri"/>
          <w:bCs/>
          <w:sz w:val="22"/>
          <w:szCs w:val="22"/>
        </w:rPr>
        <w:t>DI PULIZIA IMMOBILI COMUNALI</w:t>
      </w:r>
    </w:p>
    <w:p w:rsidR="00BA6B60" w:rsidRPr="00CC4AA4" w:rsidRDefault="00BA6B60" w:rsidP="007D6F21">
      <w:pPr>
        <w:spacing w:line="240" w:lineRule="atLeast"/>
        <w:jc w:val="center"/>
        <w:rPr>
          <w:rFonts w:eastAsia="Calibri"/>
          <w:b/>
          <w:bCs/>
          <w:sz w:val="20"/>
          <w:szCs w:val="20"/>
        </w:rPr>
      </w:pPr>
      <w:r w:rsidRPr="00CC4AA4">
        <w:rPr>
          <w:rFonts w:eastAsia="Calibri"/>
          <w:b/>
          <w:bCs/>
          <w:sz w:val="20"/>
          <w:szCs w:val="20"/>
        </w:rPr>
        <w:t>DURATA SERVIZIO 2 ANNI</w:t>
      </w:r>
    </w:p>
    <w:p w:rsidR="007D6F21" w:rsidRPr="007D6F21" w:rsidRDefault="007D6F21" w:rsidP="007D6F21">
      <w:pPr>
        <w:spacing w:line="240" w:lineRule="atLeast"/>
        <w:jc w:val="center"/>
        <w:rPr>
          <w:sz w:val="22"/>
          <w:szCs w:val="22"/>
        </w:rPr>
      </w:pPr>
      <w:r w:rsidRPr="007D6F21">
        <w:rPr>
          <w:rFonts w:eastAsia="Calibri"/>
          <w:bCs/>
          <w:sz w:val="22"/>
          <w:szCs w:val="22"/>
        </w:rPr>
        <w:t>------------------------------------------------------------------</w:t>
      </w:r>
      <w:r w:rsidRPr="007D6F21">
        <w:rPr>
          <w:sz w:val="22"/>
          <w:szCs w:val="22"/>
        </w:rPr>
        <w:t xml:space="preserve"> </w:t>
      </w:r>
    </w:p>
    <w:p w:rsidR="007D6F21" w:rsidRPr="007D6F21" w:rsidRDefault="007D6F21" w:rsidP="007D6F21">
      <w:pPr>
        <w:jc w:val="both"/>
        <w:rPr>
          <w:sz w:val="22"/>
          <w:szCs w:val="22"/>
        </w:rPr>
      </w:pPr>
    </w:p>
    <w:p w:rsidR="007F2A06" w:rsidRPr="007F2A06" w:rsidRDefault="007F2A06" w:rsidP="007F2A06">
      <w:pPr>
        <w:jc w:val="both"/>
        <w:rPr>
          <w:sz w:val="22"/>
          <w:szCs w:val="22"/>
        </w:rPr>
      </w:pPr>
      <w:r w:rsidRPr="007F2A06">
        <w:rPr>
          <w:sz w:val="22"/>
          <w:szCs w:val="22"/>
        </w:rPr>
        <w:t xml:space="preserve">Con il presente avviso la stazione appaltante avvia un’indagine di mercato, nel rispetto dei principi di non discriminazione, parità di trattamento, proporzionalità e trasparenza di cui all’art. 30 del </w:t>
      </w:r>
      <w:proofErr w:type="spellStart"/>
      <w:r w:rsidRPr="007F2A06">
        <w:rPr>
          <w:sz w:val="22"/>
          <w:szCs w:val="22"/>
        </w:rPr>
        <w:t>D.Lgs.</w:t>
      </w:r>
      <w:proofErr w:type="spellEnd"/>
      <w:r w:rsidRPr="007F2A06">
        <w:rPr>
          <w:sz w:val="22"/>
          <w:szCs w:val="22"/>
        </w:rPr>
        <w:t xml:space="preserve"> n. 50/2016 preordinata a conoscere l’assetto del mercato di riferimento, i potenziali concorrenti, gli operatori interessati, le relative caratteristiche soggettive, le soluzioni tecniche disponibili, le condizioni economiche praticate, le clausole contrattuali generalmente accettate, al fine di verificarne la rispondenza alle reali esigenze della stazione appaltante. </w:t>
      </w:r>
    </w:p>
    <w:p w:rsidR="007F2A06" w:rsidRPr="007F2A06" w:rsidRDefault="007F2A06" w:rsidP="007F2A06">
      <w:pPr>
        <w:jc w:val="both"/>
        <w:rPr>
          <w:sz w:val="22"/>
          <w:szCs w:val="22"/>
        </w:rPr>
      </w:pPr>
      <w:r w:rsidRPr="007F2A06">
        <w:rPr>
          <w:sz w:val="22"/>
          <w:szCs w:val="22"/>
        </w:rPr>
        <w:t>La suddetta indagine di Mercato avrà l’unico scopo di consentire alla stazione appaltante di delineare un quadro chiaro e completo del mercato di riferimento. Si precisa pertanto che il presente avviso non costituisce avvio della procedura di gara pubblica né proposta contrattuale e non vincola in alcun modo la scrivente amministrazione.</w:t>
      </w:r>
    </w:p>
    <w:p w:rsidR="007F2A06" w:rsidRPr="007F2A06" w:rsidRDefault="007F2A06" w:rsidP="007F2A06">
      <w:pPr>
        <w:jc w:val="both"/>
        <w:rPr>
          <w:sz w:val="22"/>
          <w:szCs w:val="22"/>
        </w:rPr>
      </w:pPr>
      <w:r w:rsidRPr="007F2A06">
        <w:rPr>
          <w:sz w:val="22"/>
          <w:szCs w:val="22"/>
        </w:rPr>
        <w:t xml:space="preserve">L’amministrazione si riserva di sospendere, modificare o annullare la procedura relativa al presente avviso esplorativo e di non dar seguito alla gara per l’affidamento del servizio. Tutti gli operatori economici interessati, che siano muniti dei necessari requisiti, sono invitati a presentare una manifestazione di interesse a partecipare alla successiva selezione per l’affidamento del contratto. </w:t>
      </w:r>
    </w:p>
    <w:p w:rsidR="00BA6B60" w:rsidRDefault="00BA6B60" w:rsidP="007D6F21">
      <w:pPr>
        <w:jc w:val="both"/>
        <w:rPr>
          <w:b/>
          <w:sz w:val="22"/>
          <w:szCs w:val="22"/>
        </w:rPr>
      </w:pPr>
    </w:p>
    <w:p w:rsidR="00BA6B60" w:rsidRDefault="00BA6B60" w:rsidP="007D6F21">
      <w:pPr>
        <w:jc w:val="both"/>
        <w:rPr>
          <w:b/>
          <w:sz w:val="22"/>
          <w:szCs w:val="22"/>
        </w:rPr>
      </w:pPr>
    </w:p>
    <w:p w:rsidR="0016628D" w:rsidRDefault="0016628D" w:rsidP="007D6F21">
      <w:pPr>
        <w:jc w:val="both"/>
      </w:pPr>
      <w:r w:rsidRPr="007C48A5">
        <w:rPr>
          <w:b/>
        </w:rPr>
        <w:t>NORMATIVA:</w:t>
      </w:r>
      <w:r>
        <w:t xml:space="preserve"> </w:t>
      </w:r>
      <w:r w:rsidR="00BA6B60">
        <w:t xml:space="preserve">La disciplina dell’indagine di mercato è dettata dal Codice, </w:t>
      </w:r>
      <w:proofErr w:type="spellStart"/>
      <w:r w:rsidR="00BA6B60">
        <w:t>D.Lgs.</w:t>
      </w:r>
      <w:proofErr w:type="spellEnd"/>
      <w:r w:rsidR="00BA6B60">
        <w:t xml:space="preserve"> n. 50/2016 e dal successivo </w:t>
      </w:r>
      <w:proofErr w:type="spellStart"/>
      <w:r w:rsidR="00BA6B60">
        <w:t>D.Lgs.</w:t>
      </w:r>
      <w:proofErr w:type="spellEnd"/>
      <w:r w:rsidR="00BA6B60">
        <w:t xml:space="preserve"> n. 56/2017 (c.d. “Correttivo”) Il Comune ha l’obbligo di acquistare beni e servizi, di valore pari o superiore a 40.000 euro e fino alla soglia di euro 209.000,00 con procedura negoziata e invito a minimo 5 operatori economici del settore – se esistenti – nel settore merceologico di riferimento. </w:t>
      </w:r>
    </w:p>
    <w:p w:rsidR="0016628D" w:rsidRDefault="0016628D" w:rsidP="007D6F21">
      <w:pPr>
        <w:jc w:val="both"/>
      </w:pPr>
    </w:p>
    <w:p w:rsidR="0016628D" w:rsidRPr="00E30FD6" w:rsidRDefault="00BA6B60" w:rsidP="007D6F21">
      <w:pPr>
        <w:jc w:val="both"/>
        <w:rPr>
          <w:b/>
        </w:rPr>
      </w:pPr>
      <w:r w:rsidRPr="00E30FD6">
        <w:rPr>
          <w:b/>
        </w:rPr>
        <w:t xml:space="preserve">STAZIONE APPALTANTE: </w:t>
      </w:r>
    </w:p>
    <w:p w:rsidR="0016628D" w:rsidRPr="007D6F21" w:rsidRDefault="0016628D" w:rsidP="0016628D">
      <w:pPr>
        <w:jc w:val="both"/>
        <w:rPr>
          <w:sz w:val="22"/>
          <w:szCs w:val="22"/>
        </w:rPr>
      </w:pPr>
      <w:r w:rsidRPr="007D6F21">
        <w:rPr>
          <w:b/>
          <w:sz w:val="22"/>
          <w:szCs w:val="22"/>
        </w:rPr>
        <w:t>Riferimenti Ente Appaltante Denominazione</w:t>
      </w:r>
      <w:r w:rsidRPr="007D6F21">
        <w:rPr>
          <w:sz w:val="22"/>
          <w:szCs w:val="22"/>
        </w:rPr>
        <w:t>: Comune di Vasanello -  VT</w:t>
      </w:r>
    </w:p>
    <w:p w:rsidR="0016628D" w:rsidRPr="007D6F21" w:rsidRDefault="0016628D" w:rsidP="0016628D">
      <w:pPr>
        <w:jc w:val="both"/>
        <w:rPr>
          <w:sz w:val="22"/>
          <w:szCs w:val="22"/>
        </w:rPr>
      </w:pPr>
      <w:r w:rsidRPr="007D6F21">
        <w:rPr>
          <w:b/>
          <w:sz w:val="22"/>
          <w:szCs w:val="22"/>
        </w:rPr>
        <w:t>Area di riferimento</w:t>
      </w:r>
      <w:r w:rsidRPr="007D6F21">
        <w:rPr>
          <w:sz w:val="22"/>
          <w:szCs w:val="22"/>
        </w:rPr>
        <w:t xml:space="preserve">: Ufficio Tecnico comunale </w:t>
      </w:r>
      <w:r>
        <w:rPr>
          <w:sz w:val="22"/>
          <w:szCs w:val="22"/>
        </w:rPr>
        <w:t>– Lavori Pubblici</w:t>
      </w:r>
    </w:p>
    <w:p w:rsidR="0016628D" w:rsidRDefault="0016628D" w:rsidP="0016628D">
      <w:pPr>
        <w:jc w:val="both"/>
        <w:rPr>
          <w:sz w:val="22"/>
          <w:szCs w:val="22"/>
        </w:rPr>
      </w:pPr>
      <w:r w:rsidRPr="007D6F21">
        <w:rPr>
          <w:b/>
          <w:sz w:val="22"/>
          <w:szCs w:val="22"/>
        </w:rPr>
        <w:t>Responsabile del procedimento</w:t>
      </w:r>
      <w:r w:rsidRPr="007D6F21">
        <w:rPr>
          <w:sz w:val="22"/>
          <w:szCs w:val="22"/>
        </w:rPr>
        <w:t>: arch. Chiara Stefani</w:t>
      </w:r>
    </w:p>
    <w:p w:rsidR="0016628D" w:rsidRPr="007D6F21" w:rsidRDefault="0016628D" w:rsidP="0016628D">
      <w:pPr>
        <w:jc w:val="both"/>
        <w:rPr>
          <w:sz w:val="22"/>
          <w:szCs w:val="22"/>
        </w:rPr>
      </w:pPr>
      <w:r w:rsidRPr="0016628D">
        <w:rPr>
          <w:b/>
          <w:sz w:val="22"/>
          <w:szCs w:val="22"/>
        </w:rPr>
        <w:t>Direttore esecuzione contratto</w:t>
      </w:r>
      <w:r>
        <w:rPr>
          <w:sz w:val="22"/>
          <w:szCs w:val="22"/>
        </w:rPr>
        <w:t>: Responsabile del Settore V</w:t>
      </w:r>
    </w:p>
    <w:p w:rsidR="0016628D" w:rsidRPr="007D6F21" w:rsidRDefault="0016628D" w:rsidP="0016628D">
      <w:pPr>
        <w:jc w:val="both"/>
        <w:rPr>
          <w:sz w:val="22"/>
          <w:szCs w:val="22"/>
        </w:rPr>
      </w:pPr>
      <w:r w:rsidRPr="007D6F21">
        <w:rPr>
          <w:b/>
          <w:sz w:val="22"/>
          <w:szCs w:val="22"/>
        </w:rPr>
        <w:t>Indirizzo:</w:t>
      </w:r>
      <w:r w:rsidRPr="007D6F21">
        <w:rPr>
          <w:sz w:val="22"/>
          <w:szCs w:val="22"/>
        </w:rPr>
        <w:t xml:space="preserve"> via Roma 30 - 01030 </w:t>
      </w:r>
    </w:p>
    <w:p w:rsidR="0016628D" w:rsidRPr="007D6F21" w:rsidRDefault="0016628D" w:rsidP="0016628D">
      <w:pPr>
        <w:jc w:val="both"/>
        <w:rPr>
          <w:sz w:val="22"/>
          <w:szCs w:val="22"/>
        </w:rPr>
      </w:pPr>
      <w:r w:rsidRPr="007D6F21">
        <w:rPr>
          <w:b/>
          <w:sz w:val="22"/>
          <w:szCs w:val="22"/>
        </w:rPr>
        <w:t>Telefono</w:t>
      </w:r>
      <w:r w:rsidRPr="007D6F21">
        <w:rPr>
          <w:sz w:val="22"/>
          <w:szCs w:val="22"/>
        </w:rPr>
        <w:t>: 0761/4089303 - 307</w:t>
      </w:r>
    </w:p>
    <w:p w:rsidR="0016628D" w:rsidRPr="00903B56" w:rsidRDefault="0016628D" w:rsidP="0016628D">
      <w:pPr>
        <w:jc w:val="both"/>
        <w:rPr>
          <w:rStyle w:val="Collegamentoipertestuale"/>
        </w:rPr>
      </w:pPr>
      <w:r w:rsidRPr="007D6F21">
        <w:rPr>
          <w:b/>
          <w:sz w:val="22"/>
          <w:szCs w:val="22"/>
        </w:rPr>
        <w:t>Sito web ufficiale</w:t>
      </w:r>
      <w:r w:rsidRPr="007D6F21">
        <w:rPr>
          <w:sz w:val="22"/>
          <w:szCs w:val="22"/>
        </w:rPr>
        <w:t xml:space="preserve">: </w:t>
      </w:r>
      <w:hyperlink r:id="rId7" w:history="1">
        <w:r w:rsidRPr="007D6F21">
          <w:rPr>
            <w:rStyle w:val="Collegamentoipertestuale"/>
            <w:sz w:val="22"/>
            <w:szCs w:val="22"/>
          </w:rPr>
          <w:t>http://www.comune.vasanello.vt.it/</w:t>
        </w:r>
      </w:hyperlink>
    </w:p>
    <w:p w:rsidR="0016628D" w:rsidRDefault="0016628D" w:rsidP="0016628D">
      <w:pPr>
        <w:jc w:val="both"/>
      </w:pPr>
      <w:r w:rsidRPr="00903B56">
        <w:rPr>
          <w:b/>
          <w:sz w:val="22"/>
          <w:szCs w:val="22"/>
        </w:rPr>
        <w:t>Posta elettronica certificata</w:t>
      </w:r>
      <w:r w:rsidRPr="00903B56">
        <w:rPr>
          <w:rStyle w:val="Collegamentoipertestuale"/>
          <w:u w:val="none"/>
        </w:rPr>
        <w:t xml:space="preserve">: </w:t>
      </w:r>
      <w:hyperlink r:id="rId8" w:tooltip="Invia una mail alla casella di posta elettronica certificata dell'Ente utilizzando preferibilmente solo caselle di posta certificata" w:history="1">
        <w:r w:rsidRPr="00903B56">
          <w:rPr>
            <w:rStyle w:val="Collegamentoipertestuale"/>
            <w:sz w:val="22"/>
            <w:szCs w:val="22"/>
          </w:rPr>
          <w:t>comune.vasanello.vt@pec.it</w:t>
        </w:r>
      </w:hyperlink>
    </w:p>
    <w:p w:rsidR="0016628D" w:rsidRDefault="0016628D" w:rsidP="007D6F21">
      <w:pPr>
        <w:jc w:val="both"/>
      </w:pPr>
    </w:p>
    <w:p w:rsidR="0016628D" w:rsidRDefault="00BA6B60" w:rsidP="007D6F21">
      <w:pPr>
        <w:jc w:val="both"/>
      </w:pPr>
      <w:r>
        <w:t xml:space="preserve">Il valore complessivo presunto dell’appalto (al netto dell’I.V.A.) è stimato in </w:t>
      </w:r>
      <w:r w:rsidR="0016628D" w:rsidRPr="00EF7B40">
        <w:t>€  34.106,97</w:t>
      </w:r>
      <w:r w:rsidR="0016628D" w:rsidRPr="00EF7B40">
        <w:rPr>
          <w:rFonts w:ascii="Calibri" w:hAnsi="Calibri"/>
          <w:b/>
          <w:color w:val="000000"/>
        </w:rPr>
        <w:t xml:space="preserve"> </w:t>
      </w:r>
      <w:r w:rsidR="0016628D" w:rsidRPr="00EF7B40">
        <w:rPr>
          <w:rFonts w:ascii="Calibri" w:hAnsi="Calibri"/>
          <w:color w:val="000000"/>
        </w:rPr>
        <w:t xml:space="preserve"> </w:t>
      </w:r>
      <w:r w:rsidR="0016628D">
        <w:t xml:space="preserve"> comprensivo di oneri per la sicurezza decurtato dal ribasso oltre Iva al 22%, </w:t>
      </w:r>
      <w:r>
        <w:t>.</w:t>
      </w:r>
    </w:p>
    <w:p w:rsidR="0016628D" w:rsidRDefault="0016628D" w:rsidP="007D6F21">
      <w:pPr>
        <w:jc w:val="both"/>
      </w:pPr>
    </w:p>
    <w:p w:rsidR="0016628D" w:rsidRDefault="00BA6B60" w:rsidP="007D6F21">
      <w:pPr>
        <w:jc w:val="both"/>
      </w:pPr>
      <w:r w:rsidRPr="00E30FD6">
        <w:rPr>
          <w:b/>
        </w:rPr>
        <w:t>FINANZIAMENTO</w:t>
      </w:r>
      <w:r w:rsidR="0016628D" w:rsidRPr="00E30FD6">
        <w:rPr>
          <w:b/>
        </w:rPr>
        <w:t>:</w:t>
      </w:r>
      <w:r>
        <w:t xml:space="preserve"> L’intervento è finanziato con fondi propri del Comune. </w:t>
      </w:r>
    </w:p>
    <w:p w:rsidR="0016628D" w:rsidRDefault="0016628D" w:rsidP="007D6F21">
      <w:pPr>
        <w:jc w:val="both"/>
      </w:pPr>
    </w:p>
    <w:p w:rsidR="0016628D" w:rsidRDefault="0016628D" w:rsidP="007D6F21">
      <w:pPr>
        <w:jc w:val="both"/>
      </w:pPr>
    </w:p>
    <w:p w:rsidR="0016628D" w:rsidRDefault="00BA6B60" w:rsidP="007D6F21">
      <w:pPr>
        <w:jc w:val="both"/>
      </w:pPr>
      <w:r w:rsidRPr="00E30FD6">
        <w:rPr>
          <w:b/>
        </w:rPr>
        <w:lastRenderedPageBreak/>
        <w:t>PRESTAZIONI OGGETTO DELL’APPALTO</w:t>
      </w:r>
      <w:r w:rsidR="00E30FD6" w:rsidRPr="00E30FD6">
        <w:rPr>
          <w:b/>
        </w:rPr>
        <w:t>:</w:t>
      </w:r>
      <w:r>
        <w:t xml:space="preserve"> CPV: 90911200-8. Durata : </w:t>
      </w:r>
      <w:r w:rsidR="0016628D">
        <w:t>anni 2 dalla data di sottoscrizione del contratto.</w:t>
      </w:r>
      <w:r>
        <w:t xml:space="preserve"> </w:t>
      </w:r>
    </w:p>
    <w:p w:rsidR="0016628D" w:rsidRDefault="0016628D" w:rsidP="007D6F21">
      <w:pPr>
        <w:jc w:val="both"/>
      </w:pPr>
    </w:p>
    <w:p w:rsidR="0016628D" w:rsidRDefault="00BA6B60" w:rsidP="007D6F21">
      <w:pPr>
        <w:jc w:val="both"/>
      </w:pPr>
      <w:r w:rsidRPr="00E30FD6">
        <w:rPr>
          <w:b/>
        </w:rPr>
        <w:t>PROCEDURA DI GARA</w:t>
      </w:r>
      <w:r w:rsidR="00E30FD6" w:rsidRPr="00E30FD6">
        <w:rPr>
          <w:b/>
        </w:rPr>
        <w:t>:</w:t>
      </w:r>
      <w:r>
        <w:t xml:space="preserve"> Successivamente all’indagine di mercato, la stazione appaltante svolgerà una procedura negoziata ai sensi dell’art. 36 comma 2 lett. b) del </w:t>
      </w:r>
      <w:proofErr w:type="spellStart"/>
      <w:r>
        <w:t>D.Lgs.</w:t>
      </w:r>
      <w:proofErr w:type="spellEnd"/>
      <w:r>
        <w:t xml:space="preserve"> n. 50/2016, invitando alla negoziazione un numero massimo di 5 operatori economici. Nel caso di presentazione di un numero di manifestazioni di interesse inferiori a 5 (cinque) la Stazione appaltante </w:t>
      </w:r>
      <w:r w:rsidR="0016628D">
        <w:t xml:space="preserve">procederà </w:t>
      </w:r>
      <w:r w:rsidR="002C70CF">
        <w:t>ad invitare tutti gli operatori economici.</w:t>
      </w:r>
    </w:p>
    <w:p w:rsidR="002C70CF" w:rsidRDefault="00BA6B60" w:rsidP="007D6F21">
      <w:pPr>
        <w:jc w:val="both"/>
      </w:pPr>
      <w:r>
        <w:t xml:space="preserve">Qualora le manifestazioni di interesse pervenute ed ammesse siano superiori a 5 (cinque), la scelta degli operatori economici da invitare alla procedura negoziata fino al limite stabilito avverrà mediante sorteggio pubblico con le seguenti modalità: - ciascuna domanda di </w:t>
      </w:r>
      <w:r w:rsidR="00F701E8">
        <w:t>partecipazione, se idonea, verrà</w:t>
      </w:r>
      <w:r>
        <w:t xml:space="preserve"> contrassegnata da un numero progressivo in base all’ordine di arrivo al protocollo informatico dell’Ente; - estrazione di cinque numeri: le domande associate ai numeri estratti saranno invitate alla gara, le altre escluse; </w:t>
      </w:r>
    </w:p>
    <w:p w:rsidR="002C70CF" w:rsidRDefault="00BA6B60" w:rsidP="007D6F21">
      <w:pPr>
        <w:jc w:val="both"/>
      </w:pPr>
      <w:r>
        <w:t xml:space="preserve">L’eventuale sorteggio tra le ditte da invitare alla procedura avrà luogo in seduta pubblica presso la sede comunale sita in </w:t>
      </w:r>
      <w:r w:rsidR="002C70CF">
        <w:t>via Roma n. 30</w:t>
      </w:r>
      <w:r w:rsidR="002C70CF" w:rsidRPr="00CC4AA4">
        <w:t xml:space="preserve">, </w:t>
      </w:r>
      <w:r w:rsidRPr="00CC4AA4">
        <w:t xml:space="preserve"> il giorno </w:t>
      </w:r>
      <w:r w:rsidR="00CC4AA4">
        <w:rPr>
          <w:b/>
        </w:rPr>
        <w:t>giovedì 20</w:t>
      </w:r>
      <w:r w:rsidR="00CC4AA4" w:rsidRPr="00CC4AA4">
        <w:rPr>
          <w:b/>
        </w:rPr>
        <w:t xml:space="preserve"> settembre 2018</w:t>
      </w:r>
      <w:r w:rsidR="00CC4AA4">
        <w:t xml:space="preserve"> alle ore 12.0</w:t>
      </w:r>
      <w:r w:rsidRPr="00CC4AA4">
        <w:t>0.</w:t>
      </w:r>
      <w:r>
        <w:t xml:space="preserve"> Eventuali variazioni della data e/o dell’ora del sorteggio saranno comunicate sul sito istituzionale dell’Ente all’indirizzo </w:t>
      </w:r>
      <w:hyperlink r:id="rId9" w:history="1">
        <w:r w:rsidR="002C70CF" w:rsidRPr="00A24AC4">
          <w:rPr>
            <w:rStyle w:val="Collegamentoipertestuale"/>
          </w:rPr>
          <w:t>http://www.comune.vasanello.vt.it</w:t>
        </w:r>
      </w:hyperlink>
      <w:r w:rsidR="002C70CF">
        <w:t xml:space="preserve"> </w:t>
      </w:r>
      <w:r>
        <w:t>nella Sezione “</w:t>
      </w:r>
      <w:r w:rsidR="002C70CF">
        <w:t>Evidenza</w:t>
      </w:r>
      <w:r>
        <w:t xml:space="preserve">”. L’esito del sorteggio sarà reso pubblico solo successivamente alla scadenza del termine per la presentazione delle offerte secondo quanto stabilito in materia di differimento del diritto di accesso di cui all’art. 53, comma 2, lett. b) del Codice. Le operazioni di sorteggio saranno eseguite dal Responsabile Unico del Procedimento assistito da due testimoni. </w:t>
      </w:r>
    </w:p>
    <w:p w:rsidR="002C70CF" w:rsidRDefault="002C70CF" w:rsidP="007D6F21">
      <w:pPr>
        <w:jc w:val="both"/>
      </w:pPr>
    </w:p>
    <w:p w:rsidR="002C70CF" w:rsidRDefault="00BA6B60" w:rsidP="007D6F21">
      <w:pPr>
        <w:jc w:val="both"/>
      </w:pPr>
      <w:r w:rsidRPr="00E30FD6">
        <w:rPr>
          <w:b/>
        </w:rPr>
        <w:t>CRITERIO DI AGGIUDICAZIONE:</w:t>
      </w:r>
      <w:r>
        <w:t xml:space="preserve"> Il criterio di aggiudicazione sarà quello dell’offerta economicamente più vantaggiosa intesa come miglior rapporto fra qualità e prezzo, ai sensi dell’art. 95 del </w:t>
      </w:r>
      <w:proofErr w:type="spellStart"/>
      <w:r>
        <w:t>D.Lgs.</w:t>
      </w:r>
      <w:proofErr w:type="spellEnd"/>
      <w:r>
        <w:t xml:space="preserve"> n. 50/2016. </w:t>
      </w:r>
    </w:p>
    <w:p w:rsidR="002C70CF" w:rsidRDefault="00BA6B60" w:rsidP="007D6F21">
      <w:pPr>
        <w:jc w:val="both"/>
      </w:pPr>
      <w:r>
        <w:t xml:space="preserve">Verranno attribuiti: -all’elemento qualità punti 70 sui 100 disponibili -all’elemento prezzo punti 30 sui 100 disponibili I criteri di aggiudicazione saranno dettagliati in fase di successiva negoziazione. </w:t>
      </w:r>
    </w:p>
    <w:p w:rsidR="002C70CF" w:rsidRDefault="002C70CF" w:rsidP="007D6F21">
      <w:pPr>
        <w:jc w:val="both"/>
      </w:pPr>
    </w:p>
    <w:p w:rsidR="002C70CF" w:rsidRDefault="002C70CF" w:rsidP="007D6F21">
      <w:pPr>
        <w:jc w:val="both"/>
      </w:pPr>
      <w:r w:rsidRPr="00E30FD6">
        <w:rPr>
          <w:b/>
        </w:rPr>
        <w:t>CLAUSOLA SOCIALE:</w:t>
      </w:r>
      <w:r>
        <w:t xml:space="preserve"> La Ditta che si aggiudicherà il servizio avrà l’obbligo di assorbire e utilizzare prioritariamente , qualora disponibili, i lavoratori che già erano impiegati nel servizio del gestore precedente a patto che il numero e la qualifica degli stessi siano armonizzabili con l’organizzazione della ditta stessa.</w:t>
      </w:r>
    </w:p>
    <w:p w:rsidR="002C70CF" w:rsidRDefault="002C70CF" w:rsidP="007D6F21">
      <w:pPr>
        <w:jc w:val="both"/>
      </w:pPr>
    </w:p>
    <w:p w:rsidR="007C48A5" w:rsidRDefault="00BA6B60" w:rsidP="007D6F21">
      <w:pPr>
        <w:jc w:val="both"/>
      </w:pPr>
      <w:r w:rsidRPr="00E30FD6">
        <w:rPr>
          <w:b/>
        </w:rPr>
        <w:t>SOGGETTI AMMESSI</w:t>
      </w:r>
      <w:r w:rsidR="00E30FD6" w:rsidRPr="00E30FD6">
        <w:rPr>
          <w:b/>
        </w:rPr>
        <w:t>:</w:t>
      </w:r>
      <w:r>
        <w:t xml:space="preserve"> Sono ammessi a partecipare, purché in possesso dei relativi requisiti, i soggetti di cui all’art. 45 del </w:t>
      </w:r>
      <w:proofErr w:type="spellStart"/>
      <w:r>
        <w:t>D.Lgs.</w:t>
      </w:r>
      <w:proofErr w:type="spellEnd"/>
      <w:r>
        <w:t xml:space="preserve"> n. 50/2016. Per i raggruppamenti temporanei di imprese si applicano le disposizioni dell’art. 48 del </w:t>
      </w:r>
      <w:proofErr w:type="spellStart"/>
      <w:r>
        <w:t>D.Lgs.</w:t>
      </w:r>
      <w:proofErr w:type="spellEnd"/>
      <w:r>
        <w:t xml:space="preserve"> n. 50/2016, per i consorzi, costituiti anche in forma di società consortile, si applicano le disposizioni di cui agli artt. 47 e 48 del medesimo decreto. </w:t>
      </w:r>
    </w:p>
    <w:p w:rsidR="007C48A5" w:rsidRDefault="007C48A5" w:rsidP="007D6F21">
      <w:pPr>
        <w:jc w:val="both"/>
      </w:pPr>
    </w:p>
    <w:p w:rsidR="007C48A5" w:rsidRDefault="00BA6B60" w:rsidP="007D6F21">
      <w:pPr>
        <w:jc w:val="both"/>
      </w:pPr>
      <w:r w:rsidRPr="007C48A5">
        <w:rPr>
          <w:u w:val="single"/>
        </w:rPr>
        <w:t>Requisiti previsti:</w:t>
      </w:r>
      <w:r>
        <w:t xml:space="preserve"> A) requisiti generali: Non è ammessa la partecipazione degli operatori economici quando sussistono: una o più cause di esclusione tra quelle elencate dall’art. 80 del Codice; le cause di divieto, decadenza o di sospensione di cui all’art. 67 del </w:t>
      </w:r>
      <w:proofErr w:type="spellStart"/>
      <w:r>
        <w:t>D.Lgs.</w:t>
      </w:r>
      <w:proofErr w:type="spellEnd"/>
      <w:r>
        <w:t xml:space="preserve"> n. 159/2011 (Codice delle leggi antimafia); le condizioni di cui all’art. 53 co. 16-ter del </w:t>
      </w:r>
      <w:proofErr w:type="spellStart"/>
      <w:r>
        <w:t>D.Lgs.</w:t>
      </w:r>
      <w:proofErr w:type="spellEnd"/>
      <w:r>
        <w:t xml:space="preserve"> n. 165/2001 o quando gli operatori siano incorsi in ulteriori divieti a contrattare con la Pubblica Amministrazione. </w:t>
      </w:r>
    </w:p>
    <w:p w:rsidR="0083090D" w:rsidRDefault="00BA6B60" w:rsidP="007D6F21">
      <w:pPr>
        <w:jc w:val="both"/>
      </w:pPr>
      <w:r w:rsidRPr="007C48A5">
        <w:rPr>
          <w:u w:val="single"/>
        </w:rPr>
        <w:t>B) requisiti speciali:</w:t>
      </w:r>
      <w:r>
        <w:t xml:space="preserve"> </w:t>
      </w:r>
    </w:p>
    <w:p w:rsidR="0083090D" w:rsidRDefault="0083090D" w:rsidP="007D6F21">
      <w:pPr>
        <w:jc w:val="both"/>
      </w:pPr>
    </w:p>
    <w:p w:rsidR="0083090D" w:rsidRDefault="00BA6B60" w:rsidP="007D6F21">
      <w:pPr>
        <w:pStyle w:val="Paragrafoelenco"/>
        <w:numPr>
          <w:ilvl w:val="0"/>
          <w:numId w:val="1"/>
        </w:numPr>
        <w:jc w:val="both"/>
      </w:pPr>
      <w:r>
        <w:t>esser stati affida</w:t>
      </w:r>
      <w:r w:rsidR="0083090D">
        <w:t>tari nel triennio 2015/2016/2017</w:t>
      </w:r>
      <w:r>
        <w:t xml:space="preserve"> di almeno 2 servizi riconducibili al servizio di pulizia immobili. L’importo complessivo dei due servizi non dovrà essere inferiore ad euro 20.000,00. Detto importo si considera al netto di I.V.A. ma comprensivo degli oneri della sicur</w:t>
      </w:r>
      <w:r w:rsidR="0083090D">
        <w:t>ezza.</w:t>
      </w:r>
    </w:p>
    <w:p w:rsidR="0083090D" w:rsidRDefault="00BA6B60" w:rsidP="007D6F21">
      <w:pPr>
        <w:pStyle w:val="Paragrafoelenco"/>
        <w:numPr>
          <w:ilvl w:val="0"/>
          <w:numId w:val="1"/>
        </w:numPr>
        <w:jc w:val="both"/>
      </w:pPr>
      <w:r>
        <w:t xml:space="preserve">iscrizione nel Registro delle Imprese presso la C.C.I.A.A. che abbia tra le attività il codice ATECO 81.21 e comunque relativa a quella oggetto di gara, ovvero nel registro </w:t>
      </w:r>
      <w:r>
        <w:lastRenderedPageBreak/>
        <w:t xml:space="preserve">commerciale e professionale dello Stato di residenza per le imprese non aventi sede in </w:t>
      </w:r>
      <w:r w:rsidR="0083090D">
        <w:t xml:space="preserve">Italia;. </w:t>
      </w:r>
    </w:p>
    <w:p w:rsidR="0083090D" w:rsidRDefault="00BA6B60" w:rsidP="007D6F21">
      <w:pPr>
        <w:pStyle w:val="Paragrafoelenco"/>
        <w:numPr>
          <w:ilvl w:val="0"/>
          <w:numId w:val="1"/>
        </w:numPr>
        <w:jc w:val="both"/>
      </w:pPr>
      <w:r>
        <w:t>per le società cooperative e</w:t>
      </w:r>
      <w:r w:rsidR="0083090D">
        <w:t xml:space="preserve"> per i consorzi di cooperative, </w:t>
      </w:r>
      <w:r>
        <w:t>iscrizione all’albo Nazionale delle Società Coopera</w:t>
      </w:r>
      <w:r w:rsidR="0083090D">
        <w:t xml:space="preserve">tive. </w:t>
      </w:r>
    </w:p>
    <w:p w:rsidR="0083090D" w:rsidRDefault="0083090D" w:rsidP="0083090D">
      <w:pPr>
        <w:pStyle w:val="Paragrafoelenco"/>
        <w:jc w:val="both"/>
      </w:pPr>
    </w:p>
    <w:p w:rsidR="0083090D" w:rsidRDefault="00BA6B60" w:rsidP="0083090D">
      <w:pPr>
        <w:jc w:val="both"/>
      </w:pPr>
      <w:r>
        <w:t xml:space="preserve">Resta inteso che la manifestazione di interesse non costituisce prova del possesso dei requisiti richiesti per l’affidamento del servizio in questione che, invece dovranno essere nuovamente dichiarati dall’interessato e accertati dalla Stazione appaltante, secondo le disposizioni di legge, in occasione della successiva procedura di affidamento. </w:t>
      </w:r>
    </w:p>
    <w:p w:rsidR="0083090D" w:rsidRDefault="0083090D" w:rsidP="0083090D">
      <w:pPr>
        <w:jc w:val="both"/>
      </w:pPr>
    </w:p>
    <w:p w:rsidR="0083090D" w:rsidRDefault="00BA6B60" w:rsidP="0083090D">
      <w:pPr>
        <w:jc w:val="both"/>
      </w:pPr>
      <w:r w:rsidRPr="00E30FD6">
        <w:rPr>
          <w:b/>
        </w:rPr>
        <w:t>AVVALIMENTO</w:t>
      </w:r>
      <w:r w:rsidR="00E30FD6" w:rsidRPr="00E30FD6">
        <w:rPr>
          <w:b/>
        </w:rPr>
        <w:t>:</w:t>
      </w:r>
      <w:r>
        <w:t xml:space="preserve"> Ai sensi dell’art. 89 del Codice, l’operatore economico può dimostrare il possesso dei requisiti speciali di selezione sopra elencati, avvalendosi dei requisiti di un altro soggetto (impresa ausiliaria). A pena di esclusione, non è consentito che della stessa impresa ausiliaria si avvalga più di un concorrente e che partecipino alla selezione sia l’impresa ausiliaria che quella che si avvale dei requisiti. </w:t>
      </w:r>
    </w:p>
    <w:p w:rsidR="0083090D" w:rsidRDefault="0083090D" w:rsidP="0083090D">
      <w:pPr>
        <w:jc w:val="both"/>
      </w:pPr>
    </w:p>
    <w:p w:rsidR="0083090D" w:rsidRDefault="00BA6B60" w:rsidP="0083090D">
      <w:pPr>
        <w:jc w:val="both"/>
      </w:pPr>
      <w:r w:rsidRPr="00E30FD6">
        <w:rPr>
          <w:b/>
        </w:rPr>
        <w:t>SUBAPPALTO</w:t>
      </w:r>
      <w:r w:rsidR="00E30FD6" w:rsidRPr="00E30FD6">
        <w:rPr>
          <w:b/>
        </w:rPr>
        <w:t>:</w:t>
      </w:r>
      <w:r>
        <w:t xml:space="preserve"> È ammesso il subappalto secondo le modalità stabilite dall’art. 105 del </w:t>
      </w:r>
      <w:proofErr w:type="spellStart"/>
      <w:r>
        <w:t>D.Lgs.</w:t>
      </w:r>
      <w:proofErr w:type="spellEnd"/>
      <w:r>
        <w:t xml:space="preserve"> n. 50/2016. L’importo complessivo del subappalto – ove concesso dall’Amministrazione – non potrà comunque superare il 30% dell’importo totale dell’appalto. </w:t>
      </w:r>
    </w:p>
    <w:p w:rsidR="0083090D" w:rsidRDefault="0083090D" w:rsidP="0083090D">
      <w:pPr>
        <w:jc w:val="both"/>
      </w:pPr>
    </w:p>
    <w:p w:rsidR="0083090D" w:rsidRDefault="00BA6B60" w:rsidP="0083090D">
      <w:pPr>
        <w:jc w:val="both"/>
      </w:pPr>
      <w:r w:rsidRPr="00E30FD6">
        <w:rPr>
          <w:b/>
        </w:rPr>
        <w:t>SOPRALLUOGO</w:t>
      </w:r>
      <w:r w:rsidR="00E30FD6">
        <w:t>:</w:t>
      </w:r>
      <w:r>
        <w:t xml:space="preserve"> Si evidenzia che in fase di successiva negoziazione sarà previsto il sopralluogo obbligatorio “assistito”. </w:t>
      </w:r>
    </w:p>
    <w:p w:rsidR="0083090D" w:rsidRDefault="0083090D" w:rsidP="0083090D">
      <w:pPr>
        <w:jc w:val="both"/>
      </w:pPr>
    </w:p>
    <w:p w:rsidR="00E30FD6" w:rsidRDefault="00BA6B60" w:rsidP="0083090D">
      <w:pPr>
        <w:jc w:val="both"/>
      </w:pPr>
      <w:r w:rsidRPr="00E30FD6">
        <w:rPr>
          <w:b/>
        </w:rPr>
        <w:t>MODALITÀ E TERMINI DI PARTECIPAZIONE</w:t>
      </w:r>
      <w:r w:rsidR="00E30FD6" w:rsidRPr="00E30FD6">
        <w:rPr>
          <w:b/>
        </w:rPr>
        <w:t>:</w:t>
      </w:r>
      <w:r>
        <w:t xml:space="preserve"> Le imprese, in possesso dei requisiti, dovranno far pervenire, a pena di esclusione, esclusivamente a mezzo PEC all’indirizzo di posta elettronica certificata del Comune di </w:t>
      </w:r>
      <w:r w:rsidR="0083090D">
        <w:t xml:space="preserve">Vasanello </w:t>
      </w:r>
      <w:hyperlink r:id="rId10" w:tooltip="Invia una mail alla casella di posta elettronica certificata dell'Ente utilizzando preferibilmente solo caselle di posta certificata" w:history="1">
        <w:r w:rsidR="00E30FD6" w:rsidRPr="00903B56">
          <w:rPr>
            <w:rStyle w:val="Collegamentoipertestuale"/>
            <w:sz w:val="22"/>
            <w:szCs w:val="22"/>
          </w:rPr>
          <w:t>comune.vasanello.vt@pec.it</w:t>
        </w:r>
      </w:hyperlink>
      <w:r>
        <w:t>, perentoriamente entro le ore 1</w:t>
      </w:r>
      <w:r w:rsidR="00E30FD6">
        <w:t>2</w:t>
      </w:r>
      <w:r>
        <w:t xml:space="preserve">.00 del </w:t>
      </w:r>
      <w:r w:rsidR="00CC4AA4">
        <w:t xml:space="preserve">giorno </w:t>
      </w:r>
      <w:r w:rsidR="00CC4AA4" w:rsidRPr="00CC4AA4">
        <w:rPr>
          <w:b/>
        </w:rPr>
        <w:t>lunedì 17 settembre</w:t>
      </w:r>
      <w:r w:rsidRPr="00CC4AA4">
        <w:t xml:space="preserve"> la</w:t>
      </w:r>
      <w:r>
        <w:t xml:space="preserve"> seguente documentazione: </w:t>
      </w:r>
    </w:p>
    <w:p w:rsidR="00E30FD6" w:rsidRDefault="00E30FD6" w:rsidP="00E30FD6">
      <w:pPr>
        <w:tabs>
          <w:tab w:val="left" w:pos="1425"/>
        </w:tabs>
        <w:jc w:val="both"/>
      </w:pPr>
      <w:r>
        <w:tab/>
      </w:r>
    </w:p>
    <w:p w:rsidR="00E30FD6" w:rsidRDefault="00BA6B60" w:rsidP="0083090D">
      <w:pPr>
        <w:jc w:val="both"/>
      </w:pPr>
      <w:r>
        <w:t xml:space="preserve">• Allegato 1, compilato e sottoscritto esclusivamente con firma digitale (ai sensi dell’art. 1 comma 1 lett. s) del CAD - Codice dell’Amministrazione digitale – </w:t>
      </w:r>
      <w:proofErr w:type="spellStart"/>
      <w:r>
        <w:t>D.Lgs.</w:t>
      </w:r>
      <w:proofErr w:type="spellEnd"/>
      <w:r>
        <w:t xml:space="preserve"> 07/03/2005 n. 82) dal Legale rappresentante dell’operatore economico. In caso di partecipazione in R.T.I. solo l’Impresa capogruppo deve presentare tale documento. </w:t>
      </w:r>
    </w:p>
    <w:p w:rsidR="00E30FD6" w:rsidRDefault="00E30FD6" w:rsidP="0083090D">
      <w:pPr>
        <w:jc w:val="both"/>
      </w:pPr>
    </w:p>
    <w:p w:rsidR="00E30FD6" w:rsidRDefault="00BA6B60" w:rsidP="0083090D">
      <w:pPr>
        <w:jc w:val="both"/>
      </w:pPr>
      <w:r>
        <w:t xml:space="preserve">N.B.: Non saranno considerate ricevibili candidature presentate con modalità diverse da quelle sopra esposte o fuori dal termine e dall’orario sopra indicato. </w:t>
      </w:r>
    </w:p>
    <w:p w:rsidR="00E30FD6" w:rsidRDefault="00E30FD6" w:rsidP="0083090D">
      <w:pPr>
        <w:jc w:val="both"/>
      </w:pPr>
    </w:p>
    <w:p w:rsidR="00E30FD6" w:rsidRDefault="00BA6B60" w:rsidP="0083090D">
      <w:pPr>
        <w:jc w:val="both"/>
      </w:pPr>
      <w:r>
        <w:t xml:space="preserve">N.B.: Alla manifestazione di interesse non dovrà essere allegata alcuna offerta economica, pena la mancata presa in considerazione della stessa. </w:t>
      </w:r>
    </w:p>
    <w:p w:rsidR="00E30FD6" w:rsidRDefault="00E30FD6" w:rsidP="0083090D">
      <w:pPr>
        <w:jc w:val="both"/>
      </w:pPr>
    </w:p>
    <w:p w:rsidR="00E30FD6" w:rsidRDefault="00BA6B60" w:rsidP="0083090D">
      <w:pPr>
        <w:jc w:val="both"/>
      </w:pPr>
      <w:r w:rsidRPr="00E30FD6">
        <w:rPr>
          <w:b/>
        </w:rPr>
        <w:t>INFORMAZIONI COMPLEMENTARI</w:t>
      </w:r>
      <w:r>
        <w:t xml:space="preserve">: Informazioni addizionali sull’oggetto o sulla procedura potranno essere richieste – tramite e-mail ai seguenti indirizzi di posta elettronica: </w:t>
      </w:r>
      <w:hyperlink r:id="rId11" w:history="1">
        <w:r w:rsidR="00E30FD6" w:rsidRPr="00A24AC4">
          <w:rPr>
            <w:rStyle w:val="Collegamentoipertestuale"/>
          </w:rPr>
          <w:t>urbanistica@comune.vasanello.vt.it</w:t>
        </w:r>
      </w:hyperlink>
    </w:p>
    <w:p w:rsidR="00E30FD6" w:rsidRDefault="00E30FD6" w:rsidP="0083090D">
      <w:pPr>
        <w:jc w:val="both"/>
      </w:pPr>
    </w:p>
    <w:p w:rsidR="00E30FD6" w:rsidRDefault="00BA6B60" w:rsidP="0083090D">
      <w:pPr>
        <w:jc w:val="both"/>
      </w:pPr>
      <w:r w:rsidRPr="00E30FD6">
        <w:rPr>
          <w:b/>
        </w:rPr>
        <w:t>TRATTAMENTO DATI PERSONALI</w:t>
      </w:r>
      <w:r w:rsidR="00E30FD6" w:rsidRPr="00E30FD6">
        <w:rPr>
          <w:b/>
        </w:rPr>
        <w:t>:</w:t>
      </w:r>
      <w:r>
        <w:t xml:space="preserve"> Ai sensi dell’art. 13 del </w:t>
      </w:r>
      <w:proofErr w:type="spellStart"/>
      <w:r>
        <w:t>D.Lgs.</w:t>
      </w:r>
      <w:proofErr w:type="spellEnd"/>
      <w:r>
        <w:t xml:space="preserve"> n. 196/2003, si informa che i dati e le informazioni, anche sotto forma documentale, acquisiti in occasione della presente procedura, saranno raccolti presso l’Amministrazione comunale e saranno trattati esclusivamente per le finalità inerenti al relativo procedimento amministrativo. </w:t>
      </w:r>
    </w:p>
    <w:p w:rsidR="00E30FD6" w:rsidRDefault="00E30FD6" w:rsidP="0083090D">
      <w:pPr>
        <w:jc w:val="both"/>
      </w:pPr>
    </w:p>
    <w:p w:rsidR="00E30FD6" w:rsidRPr="00E30FD6" w:rsidRDefault="00BA6B60" w:rsidP="0083090D">
      <w:pPr>
        <w:jc w:val="both"/>
        <w:rPr>
          <w:b/>
        </w:rPr>
      </w:pPr>
      <w:r w:rsidRPr="00E30FD6">
        <w:rPr>
          <w:b/>
        </w:rPr>
        <w:t xml:space="preserve">ALLEGATI: </w:t>
      </w:r>
    </w:p>
    <w:p w:rsidR="00BA6B60" w:rsidRDefault="00BA6B60" w:rsidP="0083090D">
      <w:pPr>
        <w:jc w:val="both"/>
      </w:pPr>
      <w:r>
        <w:t xml:space="preserve">- </w:t>
      </w:r>
      <w:proofErr w:type="spellStart"/>
      <w:r>
        <w:t>fac</w:t>
      </w:r>
      <w:proofErr w:type="spellEnd"/>
      <w:r>
        <w:t xml:space="preserve"> simile manifestazione interesse/presentazione candidatura (allegato 1)</w:t>
      </w:r>
    </w:p>
    <w:p w:rsidR="00797444" w:rsidRDefault="00797444" w:rsidP="00797444">
      <w:pPr>
        <w:jc w:val="both"/>
      </w:pPr>
      <w:r>
        <w:t>- scheda di sintesi sul servizio oggetto di affidamento (allegato 2)</w:t>
      </w:r>
    </w:p>
    <w:p w:rsidR="00BA6B60" w:rsidRDefault="00BA6B60" w:rsidP="007D6F21">
      <w:pPr>
        <w:jc w:val="both"/>
      </w:pPr>
    </w:p>
    <w:p w:rsidR="00BA6B60" w:rsidRDefault="00BA6B60" w:rsidP="007D6F21">
      <w:pPr>
        <w:jc w:val="both"/>
      </w:pPr>
    </w:p>
    <w:p w:rsidR="00BA6B60" w:rsidRDefault="00BA6B60" w:rsidP="007D6F21">
      <w:pPr>
        <w:jc w:val="both"/>
      </w:pPr>
    </w:p>
    <w:p w:rsidR="0043064D" w:rsidRDefault="0043064D" w:rsidP="0043064D">
      <w:pPr>
        <w:autoSpaceDE w:val="0"/>
        <w:autoSpaceDN w:val="0"/>
        <w:adjustRightInd w:val="0"/>
        <w:jc w:val="both"/>
        <w:rPr>
          <w:sz w:val="22"/>
          <w:szCs w:val="22"/>
        </w:rPr>
      </w:pPr>
    </w:p>
    <w:p w:rsidR="00494F9E" w:rsidRDefault="00494F9E" w:rsidP="00494F9E">
      <w:pPr>
        <w:autoSpaceDE w:val="0"/>
        <w:autoSpaceDN w:val="0"/>
        <w:adjustRightInd w:val="0"/>
        <w:jc w:val="both"/>
        <w:rPr>
          <w:sz w:val="22"/>
          <w:szCs w:val="22"/>
        </w:rPr>
      </w:pPr>
    </w:p>
    <w:p w:rsidR="00494F9E" w:rsidRPr="00494F9E" w:rsidRDefault="00494F9E" w:rsidP="00494F9E">
      <w:pPr>
        <w:autoSpaceDE w:val="0"/>
        <w:autoSpaceDN w:val="0"/>
        <w:adjustRightInd w:val="0"/>
        <w:jc w:val="both"/>
        <w:rPr>
          <w:sz w:val="22"/>
          <w:szCs w:val="22"/>
        </w:rPr>
      </w:pPr>
      <w:r w:rsidRPr="00494F9E">
        <w:rPr>
          <w:sz w:val="22"/>
          <w:szCs w:val="22"/>
        </w:rPr>
        <w:t xml:space="preserve">Il presente avviso, pubblicato all’Albo Pretorio dell’Amministrazione Comunale e sul sito istituzionale </w:t>
      </w:r>
      <w:r>
        <w:rPr>
          <w:sz w:val="22"/>
          <w:szCs w:val="22"/>
        </w:rPr>
        <w:t xml:space="preserve"> </w:t>
      </w:r>
      <w:hyperlink r:id="rId12" w:history="1">
        <w:r w:rsidRPr="002D0424">
          <w:rPr>
            <w:rStyle w:val="Collegamentoipertestuale"/>
            <w:sz w:val="22"/>
            <w:szCs w:val="22"/>
          </w:rPr>
          <w:t>www.comune.vasanello.vt.it</w:t>
        </w:r>
      </w:hyperlink>
      <w:r>
        <w:rPr>
          <w:sz w:val="22"/>
          <w:szCs w:val="22"/>
        </w:rPr>
        <w:t xml:space="preserve"> </w:t>
      </w:r>
      <w:r w:rsidRPr="001E64E0">
        <w:rPr>
          <w:b/>
          <w:sz w:val="22"/>
          <w:szCs w:val="22"/>
        </w:rPr>
        <w:t>per giorni 15,</w:t>
      </w:r>
      <w:r w:rsidRPr="00494F9E">
        <w:rPr>
          <w:sz w:val="22"/>
          <w:szCs w:val="22"/>
        </w:rPr>
        <w:t xml:space="preserve"> è da intendersi come mero procedimento preselettivo per l’individuazione di </w:t>
      </w:r>
      <w:r>
        <w:rPr>
          <w:sz w:val="22"/>
          <w:szCs w:val="22"/>
        </w:rPr>
        <w:t xml:space="preserve"> </w:t>
      </w:r>
      <w:r w:rsidRPr="00494F9E">
        <w:rPr>
          <w:sz w:val="22"/>
          <w:szCs w:val="22"/>
        </w:rPr>
        <w:t>soggetti interessati ad essere invitati alla procedura negoziata in oggetto.</w:t>
      </w:r>
    </w:p>
    <w:p w:rsidR="0043064D" w:rsidRDefault="0043064D" w:rsidP="00DB2BCB">
      <w:pPr>
        <w:autoSpaceDE w:val="0"/>
        <w:autoSpaceDN w:val="0"/>
        <w:adjustRightInd w:val="0"/>
        <w:jc w:val="both"/>
        <w:rPr>
          <w:rFonts w:ascii="Calibri" w:hAnsi="Calibri" w:cs="Calibri"/>
          <w:sz w:val="18"/>
          <w:szCs w:val="18"/>
        </w:rPr>
      </w:pPr>
    </w:p>
    <w:p w:rsidR="00C0374D" w:rsidRDefault="00091590" w:rsidP="00DB2BCB">
      <w:pPr>
        <w:autoSpaceDE w:val="0"/>
        <w:autoSpaceDN w:val="0"/>
        <w:adjustRightInd w:val="0"/>
        <w:jc w:val="both"/>
        <w:rPr>
          <w:sz w:val="22"/>
          <w:szCs w:val="22"/>
        </w:rPr>
      </w:pPr>
      <w:r>
        <w:rPr>
          <w:sz w:val="22"/>
          <w:szCs w:val="22"/>
        </w:rPr>
        <w:t>Vasanello li, 06.09.2018</w:t>
      </w:r>
    </w:p>
    <w:p w:rsidR="00765811" w:rsidRPr="00DB2BCB" w:rsidRDefault="00765811" w:rsidP="00DB2BCB">
      <w:pPr>
        <w:autoSpaceDE w:val="0"/>
        <w:autoSpaceDN w:val="0"/>
        <w:adjustRightInd w:val="0"/>
        <w:jc w:val="both"/>
        <w:rPr>
          <w:sz w:val="22"/>
          <w:szCs w:val="22"/>
        </w:rPr>
      </w:pPr>
    </w:p>
    <w:p w:rsidR="007A3EAF" w:rsidRDefault="00DB2BCB" w:rsidP="00DB2BCB">
      <w:pPr>
        <w:autoSpaceDE w:val="0"/>
        <w:autoSpaceDN w:val="0"/>
        <w:adjustRightInd w:val="0"/>
        <w:jc w:val="right"/>
        <w:rPr>
          <w:sz w:val="22"/>
          <w:szCs w:val="22"/>
        </w:rPr>
      </w:pPr>
      <w:r>
        <w:rPr>
          <w:sz w:val="22"/>
          <w:szCs w:val="22"/>
        </w:rPr>
        <w:t>Il Responsabile del Servizio</w:t>
      </w:r>
    </w:p>
    <w:p w:rsidR="002C7A0F" w:rsidRDefault="0043064D" w:rsidP="009E2D31">
      <w:pPr>
        <w:autoSpaceDE w:val="0"/>
        <w:autoSpaceDN w:val="0"/>
        <w:adjustRightInd w:val="0"/>
        <w:jc w:val="right"/>
        <w:rPr>
          <w:sz w:val="22"/>
          <w:szCs w:val="22"/>
        </w:rPr>
      </w:pPr>
      <w:r>
        <w:rPr>
          <w:sz w:val="22"/>
          <w:szCs w:val="22"/>
        </w:rPr>
        <w:t>Assessore Massimiliano Creta</w:t>
      </w: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E30FD6" w:rsidRDefault="00E30FD6" w:rsidP="00E30FD6">
      <w:pPr>
        <w:pStyle w:val="Standarduser"/>
        <w:widowControl/>
        <w:suppressAutoHyphens w:val="0"/>
        <w:autoSpaceDE w:val="0"/>
        <w:spacing w:line="360" w:lineRule="auto"/>
        <w:jc w:val="right"/>
        <w:rPr>
          <w:rFonts w:ascii="Liberation Serif" w:hAnsi="Liberation Serif" w:cs="Arial"/>
          <w:b/>
          <w:bCs/>
          <w:u w:val="single"/>
        </w:rPr>
      </w:pPr>
      <w:r>
        <w:rPr>
          <w:rFonts w:ascii="Liberation Serif" w:hAnsi="Liberation Serif" w:cs="Arial"/>
          <w:b/>
          <w:bCs/>
          <w:u w:val="single"/>
        </w:rPr>
        <w:lastRenderedPageBreak/>
        <w:t>All. 1</w:t>
      </w:r>
    </w:p>
    <w:p w:rsidR="00E30FD6" w:rsidRDefault="00E30FD6" w:rsidP="00E30FD6">
      <w:pPr>
        <w:pStyle w:val="Standard"/>
        <w:suppressAutoHyphens w:val="0"/>
        <w:autoSpaceDE w:val="0"/>
        <w:spacing w:line="360" w:lineRule="auto"/>
        <w:jc w:val="center"/>
        <w:rPr>
          <w:rFonts w:cs="Arial" w:hint="eastAsia"/>
          <w:b/>
          <w:bCs/>
          <w:i/>
          <w:iCs/>
          <w:szCs w:val="20"/>
        </w:rPr>
      </w:pPr>
      <w:r>
        <w:rPr>
          <w:rFonts w:cs="Arial"/>
          <w:b/>
          <w:bCs/>
          <w:i/>
          <w:iCs/>
          <w:szCs w:val="20"/>
        </w:rPr>
        <w:t>(Da restituire debitamente compilato e firmato digitalmente dal legale rappresentante)</w:t>
      </w:r>
    </w:p>
    <w:p w:rsidR="00E30FD6" w:rsidRDefault="00E30FD6" w:rsidP="00E30FD6">
      <w:pPr>
        <w:pStyle w:val="Standard"/>
        <w:suppressAutoHyphens w:val="0"/>
        <w:autoSpaceDE w:val="0"/>
        <w:spacing w:line="360" w:lineRule="auto"/>
        <w:jc w:val="center"/>
        <w:rPr>
          <w:rFonts w:cs="Arial" w:hint="eastAsia"/>
          <w:b/>
          <w:bCs/>
          <w:szCs w:val="20"/>
        </w:rPr>
      </w:pPr>
    </w:p>
    <w:tbl>
      <w:tblPr>
        <w:tblW w:w="9638" w:type="dxa"/>
        <w:tblInd w:w="45" w:type="dxa"/>
        <w:tblLayout w:type="fixed"/>
        <w:tblCellMar>
          <w:left w:w="10" w:type="dxa"/>
          <w:right w:w="10" w:type="dxa"/>
        </w:tblCellMar>
        <w:tblLook w:val="0000" w:firstRow="0" w:lastRow="0" w:firstColumn="0" w:lastColumn="0" w:noHBand="0" w:noVBand="0"/>
      </w:tblPr>
      <w:tblGrid>
        <w:gridCol w:w="9638"/>
      </w:tblGrid>
      <w:tr w:rsidR="00E30FD6" w:rsidTr="00E30FD6">
        <w:tc>
          <w:tcPr>
            <w:tcW w:w="9638" w:type="dxa"/>
            <w:tcBorders>
              <w:top w:val="single" w:sz="2" w:space="0" w:color="000000"/>
              <w:left w:val="single" w:sz="2" w:space="0" w:color="000000"/>
              <w:bottom w:val="single" w:sz="2" w:space="0" w:color="000000"/>
              <w:right w:val="single" w:sz="2" w:space="0" w:color="000000"/>
            </w:tcBorders>
            <w:shd w:val="clear" w:color="auto" w:fill="CCFFCC"/>
            <w:tcMar>
              <w:top w:w="55" w:type="dxa"/>
              <w:left w:w="55" w:type="dxa"/>
              <w:bottom w:w="55" w:type="dxa"/>
              <w:right w:w="55" w:type="dxa"/>
            </w:tcMar>
          </w:tcPr>
          <w:p w:rsidR="00E30FD6" w:rsidRDefault="00E30FD6" w:rsidP="00E30FD6">
            <w:pPr>
              <w:pStyle w:val="Standarduser"/>
              <w:widowControl/>
              <w:suppressAutoHyphens w:val="0"/>
              <w:autoSpaceDE w:val="0"/>
              <w:spacing w:line="360" w:lineRule="auto"/>
              <w:jc w:val="center"/>
              <w:rPr>
                <w:rFonts w:ascii="Liberation Serif" w:hAnsi="Liberation Serif" w:cs="Arial"/>
                <w:b/>
                <w:bCs/>
              </w:rPr>
            </w:pPr>
            <w:r>
              <w:rPr>
                <w:rFonts w:ascii="Liberation Serif" w:hAnsi="Liberation Serif" w:cs="Arial"/>
                <w:b/>
                <w:bCs/>
              </w:rPr>
              <w:t>MODELLO MANIFESTAZIONE D'INTERESSE</w:t>
            </w:r>
          </w:p>
        </w:tc>
      </w:tr>
    </w:tbl>
    <w:p w:rsidR="00E30FD6" w:rsidRDefault="00E30FD6" w:rsidP="009E2D31">
      <w:pPr>
        <w:autoSpaceDE w:val="0"/>
        <w:autoSpaceDN w:val="0"/>
        <w:adjustRightInd w:val="0"/>
        <w:jc w:val="right"/>
        <w:rPr>
          <w:sz w:val="22"/>
          <w:szCs w:val="22"/>
        </w:rPr>
      </w:pPr>
    </w:p>
    <w:p w:rsidR="00E30FD6" w:rsidRDefault="00E30FD6" w:rsidP="009E2D31">
      <w:pPr>
        <w:autoSpaceDE w:val="0"/>
        <w:autoSpaceDN w:val="0"/>
        <w:adjustRightInd w:val="0"/>
        <w:jc w:val="right"/>
        <w:rPr>
          <w:sz w:val="22"/>
          <w:szCs w:val="22"/>
        </w:rPr>
      </w:pPr>
    </w:p>
    <w:p w:rsidR="002C7A0F" w:rsidRDefault="002C7A0F" w:rsidP="002C7A0F">
      <w:pPr>
        <w:autoSpaceDE w:val="0"/>
        <w:autoSpaceDN w:val="0"/>
        <w:adjustRightInd w:val="0"/>
        <w:rPr>
          <w:rFonts w:ascii="Calibri" w:hAnsi="Calibri" w:cs="Calibri"/>
          <w:sz w:val="22"/>
          <w:szCs w:val="22"/>
        </w:rPr>
      </w:pPr>
    </w:p>
    <w:p w:rsidR="002C7A0F" w:rsidRPr="002C7A0F" w:rsidRDefault="002C7A0F" w:rsidP="002C7A0F">
      <w:pPr>
        <w:autoSpaceDE w:val="0"/>
        <w:autoSpaceDN w:val="0"/>
        <w:adjustRightInd w:val="0"/>
        <w:jc w:val="right"/>
        <w:rPr>
          <w:sz w:val="22"/>
          <w:szCs w:val="22"/>
        </w:rPr>
      </w:pPr>
      <w:r w:rsidRPr="002C7A0F">
        <w:rPr>
          <w:sz w:val="22"/>
          <w:szCs w:val="22"/>
        </w:rPr>
        <w:t xml:space="preserve">Spett.le </w:t>
      </w:r>
      <w:r w:rsidRPr="002C7A0F">
        <w:rPr>
          <w:b/>
          <w:sz w:val="22"/>
          <w:szCs w:val="22"/>
        </w:rPr>
        <w:t>Comune di VASANELLO</w:t>
      </w:r>
    </w:p>
    <w:p w:rsidR="002C7A0F" w:rsidRPr="002C7A0F" w:rsidRDefault="002C7A0F" w:rsidP="002C7A0F">
      <w:pPr>
        <w:autoSpaceDE w:val="0"/>
        <w:autoSpaceDN w:val="0"/>
        <w:adjustRightInd w:val="0"/>
        <w:jc w:val="right"/>
        <w:rPr>
          <w:sz w:val="22"/>
          <w:szCs w:val="22"/>
        </w:rPr>
      </w:pPr>
      <w:r w:rsidRPr="002C7A0F">
        <w:rPr>
          <w:sz w:val="22"/>
          <w:szCs w:val="22"/>
        </w:rPr>
        <w:t>Via Roma - 30</w:t>
      </w:r>
    </w:p>
    <w:p w:rsidR="002C7A0F" w:rsidRPr="002C7A0F" w:rsidRDefault="002C7A0F" w:rsidP="002C7A0F">
      <w:pPr>
        <w:autoSpaceDE w:val="0"/>
        <w:autoSpaceDN w:val="0"/>
        <w:adjustRightInd w:val="0"/>
        <w:jc w:val="right"/>
        <w:rPr>
          <w:sz w:val="22"/>
          <w:szCs w:val="22"/>
        </w:rPr>
      </w:pPr>
      <w:r w:rsidRPr="002C7A0F">
        <w:rPr>
          <w:sz w:val="22"/>
          <w:szCs w:val="22"/>
        </w:rPr>
        <w:t>01030 Vasanello - VT</w:t>
      </w:r>
    </w:p>
    <w:p w:rsidR="002C7A0F" w:rsidRPr="002C7A0F" w:rsidRDefault="002C7A0F" w:rsidP="002C7A0F">
      <w:pPr>
        <w:autoSpaceDE w:val="0"/>
        <w:autoSpaceDN w:val="0"/>
        <w:adjustRightInd w:val="0"/>
        <w:rPr>
          <w:b/>
          <w:bCs/>
          <w:sz w:val="22"/>
          <w:szCs w:val="22"/>
        </w:rPr>
      </w:pPr>
      <w:r>
        <w:rPr>
          <w:b/>
          <w:bCs/>
          <w:sz w:val="22"/>
          <w:szCs w:val="22"/>
        </w:rPr>
        <w:t>_______________________________________________________________________________________</w:t>
      </w:r>
    </w:p>
    <w:p w:rsidR="002C7A0F" w:rsidRPr="002C7A0F" w:rsidRDefault="002C7A0F" w:rsidP="002C7A0F">
      <w:pPr>
        <w:autoSpaceDE w:val="0"/>
        <w:autoSpaceDN w:val="0"/>
        <w:adjustRightInd w:val="0"/>
        <w:rPr>
          <w:b/>
          <w:bCs/>
          <w:sz w:val="22"/>
          <w:szCs w:val="22"/>
        </w:rPr>
      </w:pPr>
    </w:p>
    <w:p w:rsidR="002C7A0F" w:rsidRPr="002C7A0F" w:rsidRDefault="002C7A0F" w:rsidP="002C7A0F">
      <w:pPr>
        <w:autoSpaceDE w:val="0"/>
        <w:autoSpaceDN w:val="0"/>
        <w:adjustRightInd w:val="0"/>
        <w:rPr>
          <w:b/>
          <w:bCs/>
          <w:sz w:val="22"/>
          <w:szCs w:val="22"/>
        </w:rPr>
      </w:pPr>
    </w:p>
    <w:p w:rsidR="005352CC" w:rsidRPr="00E30FD6" w:rsidRDefault="00E30FD6" w:rsidP="005352CC">
      <w:pPr>
        <w:spacing w:line="240" w:lineRule="atLeast"/>
        <w:jc w:val="both"/>
        <w:rPr>
          <w:b/>
        </w:rPr>
      </w:pPr>
      <w:r w:rsidRPr="00E30FD6">
        <w:rPr>
          <w:b/>
          <w:bCs/>
        </w:rPr>
        <w:t>OGGETTO</w:t>
      </w:r>
      <w:r w:rsidR="002C7A0F" w:rsidRPr="00E30FD6">
        <w:t xml:space="preserve">: </w:t>
      </w:r>
      <w:r w:rsidR="005352CC" w:rsidRPr="00E30FD6">
        <w:t>AVVISO INDAGINE DI MERCATO</w:t>
      </w:r>
      <w:r w:rsidR="005352CC" w:rsidRPr="00E30FD6">
        <w:rPr>
          <w:b/>
        </w:rPr>
        <w:t xml:space="preserve"> </w:t>
      </w:r>
      <w:r w:rsidR="005352CC" w:rsidRPr="00E30FD6">
        <w:t xml:space="preserve">PER </w:t>
      </w:r>
      <w:r w:rsidRPr="00E30FD6">
        <w:t>L’INDIVIDUAZIONE DI OPERATORI ECONOMICI DA INVITARE ALLA PROCEDURA NEGOZIATA PER L’AFFIDAMENTO DEL SERVIZIO</w:t>
      </w:r>
      <w:r w:rsidRPr="00E30FD6">
        <w:rPr>
          <w:rFonts w:eastAsia="Calibri"/>
          <w:bCs/>
        </w:rPr>
        <w:t xml:space="preserve"> DI PULIZIA IMMOBILI COMUNALI</w:t>
      </w:r>
      <w:r w:rsidR="005352CC" w:rsidRPr="00E30FD6">
        <w:rPr>
          <w:rFonts w:eastAsia="Calibri"/>
          <w:bCs/>
        </w:rPr>
        <w:t>.</w:t>
      </w:r>
    </w:p>
    <w:p w:rsidR="002C7A0F" w:rsidRPr="002C7A0F" w:rsidRDefault="002C7A0F" w:rsidP="002C7A0F">
      <w:pPr>
        <w:autoSpaceDE w:val="0"/>
        <w:autoSpaceDN w:val="0"/>
        <w:adjustRightInd w:val="0"/>
        <w:rPr>
          <w:sz w:val="22"/>
          <w:szCs w:val="22"/>
        </w:rPr>
      </w:pPr>
    </w:p>
    <w:p w:rsidR="00E30FD6" w:rsidRDefault="00E30FD6" w:rsidP="00E30FD6">
      <w:pPr>
        <w:pStyle w:val="Standarduser"/>
        <w:widowControl/>
        <w:suppressAutoHyphens w:val="0"/>
        <w:autoSpaceDE w:val="0"/>
        <w:spacing w:line="360" w:lineRule="auto"/>
        <w:rPr>
          <w:rFonts w:ascii="Liberation Serif" w:hAnsi="Liberation Serif" w:cs="ArialMT, Arial"/>
        </w:rPr>
      </w:pPr>
      <w:r>
        <w:rPr>
          <w:rFonts w:ascii="Liberation Serif" w:hAnsi="Liberation Serif" w:cs="ArialMT, Arial"/>
        </w:rPr>
        <w:t>Il/la sottoscritto/a ____________________________________ nato/a a_____________________</w:t>
      </w:r>
    </w:p>
    <w:p w:rsidR="00E30FD6" w:rsidRDefault="00E30FD6" w:rsidP="00E30FD6">
      <w:pPr>
        <w:pStyle w:val="Standarduser"/>
        <w:widowControl/>
        <w:suppressAutoHyphens w:val="0"/>
        <w:autoSpaceDE w:val="0"/>
        <w:spacing w:line="360" w:lineRule="auto"/>
        <w:rPr>
          <w:rFonts w:ascii="Liberation Serif" w:hAnsi="Liberation Serif" w:cs="ArialMT, Arial"/>
        </w:rPr>
      </w:pPr>
      <w:r>
        <w:rPr>
          <w:rFonts w:ascii="Liberation Serif" w:hAnsi="Liberation Serif" w:cs="ArialMT, Arial"/>
        </w:rPr>
        <w:t>(__) il ___ /___/____/ C.F.___________________residente in ____________________________  CAP ______________Via _______________________________________n.________ in qualità di legale rappresentante di  ___________________________________________________________</w:t>
      </w:r>
    </w:p>
    <w:p w:rsidR="00E30FD6" w:rsidRDefault="00E30FD6" w:rsidP="00E30FD6">
      <w:pPr>
        <w:pStyle w:val="Standarduser"/>
        <w:widowControl/>
        <w:suppressAutoHyphens w:val="0"/>
        <w:autoSpaceDE w:val="0"/>
        <w:spacing w:line="360" w:lineRule="auto"/>
        <w:rPr>
          <w:rFonts w:ascii="Liberation Serif" w:hAnsi="Liberation Serif" w:cs="ArialMT, Arial"/>
        </w:rPr>
      </w:pPr>
      <w:r>
        <w:rPr>
          <w:rFonts w:ascii="Liberation Serif" w:hAnsi="Liberation Serif" w:cs="ArialMT, Arial"/>
        </w:rPr>
        <w:t>avente sede legale in _________________________________________CAP ______________Via _______________________________________n. _____ C.F./P.IVA ________________________</w:t>
      </w:r>
    </w:p>
    <w:p w:rsidR="00E30FD6" w:rsidRDefault="00E30FD6" w:rsidP="00E30FD6">
      <w:pPr>
        <w:pStyle w:val="Standarduser"/>
        <w:widowControl/>
        <w:suppressAutoHyphens w:val="0"/>
        <w:autoSpaceDE w:val="0"/>
        <w:spacing w:line="360" w:lineRule="auto"/>
        <w:rPr>
          <w:rFonts w:ascii="Liberation Serif" w:hAnsi="Liberation Serif" w:cs="ArialMT, Arial"/>
        </w:rPr>
      </w:pPr>
      <w:r>
        <w:rPr>
          <w:rFonts w:ascii="Liberation Serif" w:hAnsi="Liberation Serif" w:cs="ArialMT, Arial"/>
        </w:rPr>
        <w:t xml:space="preserve">Tel.______________________,  e-mail _______________________________  </w:t>
      </w:r>
    </w:p>
    <w:p w:rsidR="00E30FD6" w:rsidRDefault="00E30FD6" w:rsidP="00E30FD6">
      <w:pPr>
        <w:pStyle w:val="Standarduser"/>
        <w:widowControl/>
        <w:suppressAutoHyphens w:val="0"/>
        <w:autoSpaceDE w:val="0"/>
        <w:spacing w:line="360" w:lineRule="auto"/>
        <w:rPr>
          <w:rFonts w:ascii="Liberation Serif" w:hAnsi="Liberation Serif" w:cs="ArialMT, Arial"/>
        </w:rPr>
      </w:pPr>
      <w:r>
        <w:rPr>
          <w:rFonts w:ascii="Liberation Serif" w:hAnsi="Liberation Serif" w:cs="ArialMT, Arial"/>
        </w:rPr>
        <w:t>PEC _______________________________________</w:t>
      </w:r>
    </w:p>
    <w:p w:rsidR="00E30FD6" w:rsidRDefault="00E30FD6" w:rsidP="00E30FD6">
      <w:pPr>
        <w:pStyle w:val="Standarduser"/>
        <w:widowControl/>
        <w:suppressAutoHyphens w:val="0"/>
        <w:autoSpaceDE w:val="0"/>
        <w:spacing w:line="360" w:lineRule="auto"/>
        <w:rPr>
          <w:rFonts w:ascii="Liberation Serif" w:hAnsi="Liberation Serif" w:cs="ArialMT, Arial"/>
        </w:rPr>
      </w:pPr>
      <w:r>
        <w:rPr>
          <w:rFonts w:ascii="Liberation Serif" w:hAnsi="Liberation Serif" w:cs="ArialMT, Arial"/>
        </w:rPr>
        <w:t>avente la seguente forma giuridica:</w:t>
      </w:r>
    </w:p>
    <w:p w:rsidR="00E30FD6" w:rsidRDefault="00E30FD6" w:rsidP="00E30FD6">
      <w:pPr>
        <w:pStyle w:val="Standarduser"/>
        <w:widowControl/>
        <w:suppressAutoHyphens w:val="0"/>
        <w:autoSpaceDE w:val="0"/>
        <w:spacing w:line="360" w:lineRule="auto"/>
        <w:rPr>
          <w:rFonts w:ascii="Liberation Serif" w:hAnsi="Liberation Serif" w:cs="ArialMT, Arial"/>
        </w:rPr>
      </w:pPr>
      <w:r>
        <w:rPr>
          <w:rFonts w:ascii="Liberation Serif" w:hAnsi="Liberation Serif" w:cs="ArialMT, Arial"/>
        </w:rPr>
        <w:t>_______________________________________________________________</w:t>
      </w:r>
    </w:p>
    <w:p w:rsidR="00E30FD6" w:rsidRDefault="00E30FD6" w:rsidP="00E30FD6">
      <w:pPr>
        <w:pStyle w:val="usoboll1"/>
        <w:spacing w:before="120" w:line="360" w:lineRule="auto"/>
        <w:rPr>
          <w:rFonts w:ascii="Liberation Serif" w:eastAsia="SimSun, 宋体" w:hAnsi="Liberation Serif" w:cs="ArialMT, Arial"/>
          <w:szCs w:val="24"/>
        </w:rPr>
      </w:pPr>
      <w:r>
        <w:rPr>
          <w:rFonts w:ascii="Liberation Serif" w:eastAsia="SimSun, 宋体" w:hAnsi="Liberation Serif" w:cs="ArialMT, Arial"/>
          <w:szCs w:val="24"/>
        </w:rPr>
        <w:t xml:space="preserve">ai sensi e per gli effetti dell’art. 76 del D.P.R. n. 445/2000, consapevole della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lo scrivente </w:t>
      </w:r>
      <w:r>
        <w:rPr>
          <w:rFonts w:ascii="Liberation Serif" w:eastAsia="SimSun, 宋体" w:hAnsi="Liberation Serif" w:cs="ArialMT, Arial"/>
          <w:i/>
          <w:szCs w:val="24"/>
        </w:rPr>
        <w:t>operatore economico</w:t>
      </w:r>
      <w:r>
        <w:rPr>
          <w:rFonts w:ascii="Liberation Serif" w:eastAsia="SimSun, 宋体" w:hAnsi="Liberation Serif" w:cs="ArialMT, Arial"/>
          <w:szCs w:val="24"/>
        </w:rPr>
        <w:t xml:space="preserve"> decadrà dai benefici per i quali la stessa è rilasciata;</w:t>
      </w:r>
    </w:p>
    <w:p w:rsidR="00E30FD6" w:rsidRDefault="00E30FD6" w:rsidP="00E30FD6">
      <w:pPr>
        <w:pStyle w:val="Standard"/>
        <w:suppressAutoHyphens w:val="0"/>
        <w:autoSpaceDE w:val="0"/>
        <w:spacing w:before="240" w:after="160" w:line="360" w:lineRule="auto"/>
        <w:jc w:val="both"/>
        <w:rPr>
          <w:rFonts w:cs="ArialMT, Arial" w:hint="eastAsia"/>
          <w:szCs w:val="20"/>
        </w:rPr>
      </w:pPr>
      <w:r>
        <w:rPr>
          <w:rFonts w:cs="ArialMT, Arial"/>
          <w:szCs w:val="20"/>
        </w:rPr>
        <w:t>Letto, compreso e accettato l’avviso esplorativo per manifestazione di interesse relativo alla procedura in oggetto,</w:t>
      </w:r>
    </w:p>
    <w:p w:rsidR="00E30FD6" w:rsidRDefault="00E30FD6" w:rsidP="00E30FD6">
      <w:pPr>
        <w:pStyle w:val="Standarduser"/>
        <w:autoSpaceDE w:val="0"/>
        <w:jc w:val="center"/>
        <w:rPr>
          <w:rFonts w:ascii="Liberation Serif" w:hAnsi="Liberation Serif" w:cs="Arial-BoldMT, Arial"/>
          <w:b/>
          <w:bCs/>
        </w:rPr>
      </w:pPr>
      <w:r>
        <w:rPr>
          <w:rFonts w:ascii="Liberation Serif" w:hAnsi="Liberation Serif" w:cs="Arial-BoldMT, Arial"/>
          <w:b/>
          <w:bCs/>
        </w:rPr>
        <w:t>MANIFESTA INTERESSE</w:t>
      </w:r>
    </w:p>
    <w:p w:rsidR="00E30FD6" w:rsidRDefault="00E30FD6" w:rsidP="00E30FD6">
      <w:pPr>
        <w:pStyle w:val="Standarduser"/>
        <w:autoSpaceDE w:val="0"/>
        <w:jc w:val="center"/>
        <w:rPr>
          <w:rFonts w:ascii="Liberation Serif" w:hAnsi="Liberation Serif" w:cs="Arial-BoldMT, Arial"/>
          <w:b/>
          <w:bCs/>
        </w:rPr>
      </w:pPr>
      <w:r>
        <w:rPr>
          <w:rFonts w:ascii="Liberation Serif" w:hAnsi="Liberation Serif" w:cs="Arial-BoldMT, Arial"/>
          <w:b/>
          <w:bCs/>
        </w:rPr>
        <w:t xml:space="preserve"> </w:t>
      </w:r>
    </w:p>
    <w:p w:rsidR="00E30FD6" w:rsidRDefault="00E30FD6" w:rsidP="00E30FD6">
      <w:pPr>
        <w:pStyle w:val="Standarduser"/>
        <w:autoSpaceDE w:val="0"/>
        <w:jc w:val="both"/>
        <w:rPr>
          <w:rFonts w:ascii="Liberation Serif" w:hAnsi="Liberation Serif" w:cs="Arial-BoldMT, Arial"/>
          <w:b/>
          <w:bCs/>
        </w:rPr>
      </w:pPr>
      <w:r>
        <w:rPr>
          <w:rFonts w:ascii="Liberation Serif" w:hAnsi="Liberation Serif" w:cs="Arial-BoldMT, Arial"/>
          <w:b/>
          <w:bCs/>
        </w:rPr>
        <w:t xml:space="preserve">a partecipare alla </w:t>
      </w:r>
      <w:r>
        <w:rPr>
          <w:rFonts w:ascii="Liberation Serif" w:hAnsi="Liberation Serif" w:cs="Liberation Serif"/>
          <w:b/>
          <w:bCs/>
          <w:color w:val="000000"/>
        </w:rPr>
        <w:t xml:space="preserve">procedura negoziata che il Comune di VASANELLO attiverà ai sensi art. 36, comma 2 lett. b) del </w:t>
      </w:r>
      <w:proofErr w:type="spellStart"/>
      <w:r>
        <w:rPr>
          <w:rFonts w:ascii="Liberation Serif" w:hAnsi="Liberation Serif" w:cs="Liberation Serif"/>
          <w:b/>
          <w:bCs/>
          <w:color w:val="000000"/>
        </w:rPr>
        <w:t>D.Lgs.</w:t>
      </w:r>
      <w:proofErr w:type="spellEnd"/>
      <w:r>
        <w:rPr>
          <w:rFonts w:ascii="Liberation Serif" w:hAnsi="Liberation Serif" w:cs="Liberation Serif"/>
          <w:b/>
          <w:bCs/>
          <w:color w:val="000000"/>
        </w:rPr>
        <w:t xml:space="preserve"> n. 50/2016 per l’affidamento del servizio di </w:t>
      </w:r>
      <w:r>
        <w:rPr>
          <w:rStyle w:val="StrongEmphasis"/>
          <w:rFonts w:ascii="Liberation Serif" w:hAnsi="Liberation Serif" w:cs="Liberation Serif"/>
          <w:b w:val="0"/>
          <w:bCs w:val="0"/>
          <w:color w:val="000000"/>
        </w:rPr>
        <w:t xml:space="preserve">pulizia di locali, uffici pubblici e sedi di competenza comunale  </w:t>
      </w:r>
      <w:r w:rsidR="005C7359">
        <w:rPr>
          <w:rStyle w:val="StrongEmphasis"/>
          <w:rFonts w:ascii="Liberation Serif" w:hAnsi="Liberation Serif" w:cs="Liberation Serif"/>
          <w:b w:val="0"/>
          <w:bCs w:val="0"/>
          <w:color w:val="000000"/>
        </w:rPr>
        <w:t>per il periodo di due anni</w:t>
      </w:r>
      <w:r>
        <w:rPr>
          <w:rStyle w:val="StrongEmphasis"/>
          <w:rFonts w:ascii="Liberation Serif" w:hAnsi="Liberation Serif" w:cs="Liberation Serif"/>
          <w:b w:val="0"/>
          <w:bCs w:val="0"/>
          <w:color w:val="000000"/>
        </w:rPr>
        <w:t>.</w:t>
      </w:r>
    </w:p>
    <w:p w:rsidR="00E30FD6" w:rsidRDefault="00E30FD6" w:rsidP="00E30FD6">
      <w:pPr>
        <w:pStyle w:val="Standarduser"/>
        <w:autoSpaceDE w:val="0"/>
        <w:jc w:val="both"/>
        <w:rPr>
          <w:rFonts w:ascii="Liberation Serif" w:hAnsi="Liberation Serif" w:cs="Liberation Serif"/>
          <w:b/>
          <w:bCs/>
          <w:color w:val="000000"/>
          <w:sz w:val="32"/>
        </w:rPr>
      </w:pPr>
    </w:p>
    <w:p w:rsidR="00E30FD6" w:rsidRDefault="00E30FD6" w:rsidP="00E30FD6">
      <w:pPr>
        <w:pStyle w:val="Standarduser"/>
        <w:widowControl/>
        <w:suppressAutoHyphens w:val="0"/>
        <w:autoSpaceDE w:val="0"/>
        <w:spacing w:line="360" w:lineRule="auto"/>
        <w:jc w:val="center"/>
        <w:rPr>
          <w:rFonts w:ascii="Liberation Serif" w:hAnsi="Liberation Serif" w:cs="Arial-BoldMT, Arial"/>
          <w:b/>
          <w:bCs/>
          <w:lang w:eastAsia="it-IT"/>
        </w:rPr>
      </w:pPr>
    </w:p>
    <w:p w:rsidR="00E30FD6" w:rsidRDefault="00E30FD6" w:rsidP="00E30FD6">
      <w:pPr>
        <w:pStyle w:val="Standarduser"/>
        <w:widowControl/>
        <w:suppressAutoHyphens w:val="0"/>
        <w:autoSpaceDE w:val="0"/>
        <w:spacing w:line="360" w:lineRule="auto"/>
        <w:jc w:val="center"/>
        <w:rPr>
          <w:rFonts w:ascii="Liberation Serif" w:hAnsi="Liberation Serif" w:cs="Arial-BoldMT, Arial"/>
          <w:b/>
          <w:bCs/>
        </w:rPr>
      </w:pPr>
      <w:r>
        <w:rPr>
          <w:rFonts w:ascii="Liberation Serif" w:hAnsi="Liberation Serif" w:cs="Arial-BoldMT, Arial"/>
          <w:b/>
          <w:bCs/>
        </w:rPr>
        <w:lastRenderedPageBreak/>
        <w:t xml:space="preserve">A TAL FINE DICHIARA E INFORMA </w:t>
      </w:r>
      <w:r>
        <w:rPr>
          <w:rFonts w:ascii="Liberation Serif" w:hAnsi="Liberation Serif" w:cs="Arial-BoldMT, Arial"/>
          <w:b/>
          <w:bCs/>
          <w:color w:val="000000"/>
        </w:rPr>
        <w:t>SOTTO LA PROPRIA RESPONSABILITÀ:</w:t>
      </w:r>
    </w:p>
    <w:p w:rsidR="00E30FD6" w:rsidRDefault="00E30FD6" w:rsidP="00E30FD6">
      <w:pPr>
        <w:pStyle w:val="Standarduser"/>
        <w:widowControl/>
        <w:suppressAutoHyphens w:val="0"/>
        <w:autoSpaceDE w:val="0"/>
        <w:spacing w:line="360" w:lineRule="auto"/>
        <w:jc w:val="center"/>
        <w:rPr>
          <w:rFonts w:ascii="Liberation Serif" w:hAnsi="Liberation Serif" w:cs="Arial-BoldMT, Arial"/>
          <w:b/>
          <w:bCs/>
          <w:color w:val="000000"/>
        </w:rPr>
      </w:pPr>
    </w:p>
    <w:p w:rsidR="00E30FD6" w:rsidRDefault="00E30FD6" w:rsidP="00E30FD6">
      <w:pPr>
        <w:pStyle w:val="Standarduser"/>
        <w:widowControl/>
        <w:numPr>
          <w:ilvl w:val="0"/>
          <w:numId w:val="7"/>
        </w:numPr>
        <w:tabs>
          <w:tab w:val="left" w:pos="340"/>
        </w:tabs>
        <w:suppressAutoHyphens w:val="0"/>
        <w:autoSpaceDE w:val="0"/>
        <w:spacing w:line="360" w:lineRule="auto"/>
        <w:rPr>
          <w:rFonts w:ascii="Liberation Serif" w:hAnsi="Liberation Serif"/>
        </w:rPr>
      </w:pPr>
      <w:r>
        <w:rPr>
          <w:rFonts w:ascii="Liberation Serif" w:hAnsi="Liberation Serif"/>
        </w:rPr>
        <w:t>che l'impresa/ente/società svolge attività di:</w:t>
      </w:r>
    </w:p>
    <w:tbl>
      <w:tblPr>
        <w:tblW w:w="9653" w:type="dxa"/>
        <w:tblInd w:w="-17" w:type="dxa"/>
        <w:tblLayout w:type="fixed"/>
        <w:tblCellMar>
          <w:left w:w="10" w:type="dxa"/>
          <w:right w:w="10" w:type="dxa"/>
        </w:tblCellMar>
        <w:tblLook w:val="0000" w:firstRow="0" w:lastRow="0" w:firstColumn="0" w:lastColumn="0" w:noHBand="0" w:noVBand="0"/>
      </w:tblPr>
      <w:tblGrid>
        <w:gridCol w:w="9653"/>
      </w:tblGrid>
      <w:tr w:rsidR="00E30FD6" w:rsidTr="00E30FD6">
        <w:tc>
          <w:tcPr>
            <w:tcW w:w="965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30FD6" w:rsidRDefault="00E30FD6" w:rsidP="00E30FD6">
            <w:pPr>
              <w:pStyle w:val="TableContentsuser"/>
              <w:snapToGrid w:val="0"/>
              <w:rPr>
                <w:rFonts w:ascii="Liberation Serif" w:hAnsi="Liberation Serif"/>
                <w:sz w:val="24"/>
                <w:szCs w:val="24"/>
              </w:rPr>
            </w:pPr>
          </w:p>
          <w:p w:rsidR="00E30FD6" w:rsidRDefault="00E30FD6" w:rsidP="00E30FD6">
            <w:pPr>
              <w:pStyle w:val="TableContentsuser"/>
              <w:rPr>
                <w:rFonts w:ascii="Liberation Serif" w:hAnsi="Liberation Serif"/>
                <w:sz w:val="24"/>
                <w:szCs w:val="24"/>
              </w:rPr>
            </w:pPr>
          </w:p>
          <w:p w:rsidR="00E30FD6" w:rsidRDefault="00E30FD6" w:rsidP="00E30FD6">
            <w:pPr>
              <w:pStyle w:val="TableContentsuser"/>
              <w:rPr>
                <w:rFonts w:ascii="Liberation Serif" w:hAnsi="Liberation Serif"/>
                <w:sz w:val="24"/>
                <w:szCs w:val="24"/>
              </w:rPr>
            </w:pPr>
          </w:p>
          <w:p w:rsidR="00E30FD6" w:rsidRDefault="00E30FD6" w:rsidP="00E30FD6">
            <w:pPr>
              <w:pStyle w:val="TableContentsuser"/>
              <w:rPr>
                <w:rFonts w:ascii="Liberation Serif" w:hAnsi="Liberation Serif"/>
                <w:sz w:val="24"/>
                <w:szCs w:val="24"/>
              </w:rPr>
            </w:pPr>
          </w:p>
          <w:p w:rsidR="00E30FD6" w:rsidRDefault="00E30FD6" w:rsidP="00E30FD6">
            <w:pPr>
              <w:pStyle w:val="TableContentsuser"/>
              <w:rPr>
                <w:rFonts w:ascii="Liberation Serif" w:hAnsi="Liberation Serif"/>
                <w:sz w:val="24"/>
                <w:szCs w:val="24"/>
              </w:rPr>
            </w:pPr>
          </w:p>
          <w:p w:rsidR="00E30FD6" w:rsidRDefault="00E30FD6" w:rsidP="00E30FD6">
            <w:pPr>
              <w:pStyle w:val="TableContentsuser"/>
              <w:rPr>
                <w:rFonts w:ascii="Liberation Serif" w:hAnsi="Liberation Serif"/>
                <w:sz w:val="24"/>
                <w:szCs w:val="24"/>
              </w:rPr>
            </w:pPr>
          </w:p>
          <w:p w:rsidR="00E30FD6" w:rsidRDefault="00E30FD6" w:rsidP="00E30FD6">
            <w:pPr>
              <w:pStyle w:val="TableContentsuser"/>
              <w:rPr>
                <w:rFonts w:ascii="Liberation Serif" w:hAnsi="Liberation Serif"/>
                <w:sz w:val="24"/>
                <w:szCs w:val="24"/>
              </w:rPr>
            </w:pPr>
          </w:p>
          <w:p w:rsidR="00E30FD6" w:rsidRDefault="00E30FD6" w:rsidP="00E30FD6">
            <w:pPr>
              <w:pStyle w:val="TableContentsuser"/>
              <w:rPr>
                <w:rFonts w:ascii="Liberation Serif" w:hAnsi="Liberation Serif"/>
                <w:sz w:val="24"/>
                <w:szCs w:val="24"/>
              </w:rPr>
            </w:pPr>
          </w:p>
          <w:p w:rsidR="00E30FD6" w:rsidRDefault="00E30FD6" w:rsidP="00E30FD6">
            <w:pPr>
              <w:pStyle w:val="TableContentsuser"/>
              <w:rPr>
                <w:rFonts w:ascii="Liberation Serif" w:hAnsi="Liberation Serif"/>
                <w:sz w:val="24"/>
                <w:szCs w:val="24"/>
              </w:rPr>
            </w:pPr>
          </w:p>
        </w:tc>
      </w:tr>
    </w:tbl>
    <w:p w:rsidR="00E30FD6" w:rsidRDefault="00E30FD6" w:rsidP="00E30FD6">
      <w:pPr>
        <w:pStyle w:val="Tableuser"/>
        <w:rPr>
          <w:rFonts w:hint="eastAsia"/>
          <w:sz w:val="24"/>
          <w:szCs w:val="24"/>
        </w:rPr>
      </w:pPr>
    </w:p>
    <w:p w:rsidR="00E30FD6" w:rsidRDefault="00E30FD6" w:rsidP="00E30FD6">
      <w:pPr>
        <w:pStyle w:val="Standarduser"/>
        <w:widowControl/>
        <w:numPr>
          <w:ilvl w:val="0"/>
          <w:numId w:val="8"/>
        </w:numPr>
        <w:tabs>
          <w:tab w:val="left" w:pos="340"/>
        </w:tabs>
        <w:suppressAutoHyphens w:val="0"/>
        <w:autoSpaceDE w:val="0"/>
        <w:spacing w:line="360" w:lineRule="auto"/>
        <w:rPr>
          <w:rFonts w:ascii="Liberation Serif" w:hAnsi="Liberation Serif"/>
        </w:rPr>
      </w:pPr>
      <w:r>
        <w:rPr>
          <w:rFonts w:ascii="Liberation Serif" w:hAnsi="Liberation Serif"/>
        </w:rPr>
        <w:t>che la stessa può dimostrare l'esperienza acquisita nell’ambito di cui al presente Avviso, come di seguito indicato:</w:t>
      </w:r>
    </w:p>
    <w:tbl>
      <w:tblPr>
        <w:tblW w:w="9653" w:type="dxa"/>
        <w:tblInd w:w="-17" w:type="dxa"/>
        <w:tblLayout w:type="fixed"/>
        <w:tblCellMar>
          <w:left w:w="10" w:type="dxa"/>
          <w:right w:w="10" w:type="dxa"/>
        </w:tblCellMar>
        <w:tblLook w:val="0000" w:firstRow="0" w:lastRow="0" w:firstColumn="0" w:lastColumn="0" w:noHBand="0" w:noVBand="0"/>
      </w:tblPr>
      <w:tblGrid>
        <w:gridCol w:w="9653"/>
      </w:tblGrid>
      <w:tr w:rsidR="00E30FD6" w:rsidTr="00E30FD6">
        <w:tc>
          <w:tcPr>
            <w:tcW w:w="965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30FD6" w:rsidRDefault="00E30FD6" w:rsidP="00E30FD6">
            <w:pPr>
              <w:pStyle w:val="TableContentsuser"/>
              <w:snapToGrid w:val="0"/>
              <w:jc w:val="both"/>
              <w:rPr>
                <w:rFonts w:ascii="Liberation Serif" w:hAnsi="Liberation Serif"/>
                <w:sz w:val="24"/>
                <w:szCs w:val="24"/>
              </w:rPr>
            </w:pPr>
          </w:p>
          <w:p w:rsidR="00E30FD6" w:rsidRDefault="00E30FD6" w:rsidP="00E30FD6">
            <w:pPr>
              <w:pStyle w:val="TableContentsuser"/>
              <w:jc w:val="both"/>
              <w:rPr>
                <w:rFonts w:ascii="Liberation Serif" w:hAnsi="Liberation Serif"/>
                <w:sz w:val="24"/>
                <w:szCs w:val="24"/>
              </w:rPr>
            </w:pPr>
          </w:p>
          <w:p w:rsidR="00E30FD6" w:rsidRDefault="00E30FD6" w:rsidP="00E30FD6">
            <w:pPr>
              <w:pStyle w:val="TableContentsuser"/>
              <w:jc w:val="both"/>
              <w:rPr>
                <w:rFonts w:ascii="Liberation Serif" w:hAnsi="Liberation Serif"/>
                <w:sz w:val="24"/>
                <w:szCs w:val="24"/>
              </w:rPr>
            </w:pPr>
          </w:p>
          <w:p w:rsidR="00E30FD6" w:rsidRDefault="00E30FD6" w:rsidP="00E30FD6">
            <w:pPr>
              <w:pStyle w:val="TableContentsuser"/>
              <w:jc w:val="both"/>
              <w:rPr>
                <w:rFonts w:ascii="Liberation Serif" w:hAnsi="Liberation Serif"/>
                <w:sz w:val="24"/>
                <w:szCs w:val="24"/>
              </w:rPr>
            </w:pPr>
          </w:p>
          <w:p w:rsidR="00E30FD6" w:rsidRDefault="00E30FD6" w:rsidP="00E30FD6">
            <w:pPr>
              <w:pStyle w:val="TableContentsuser"/>
              <w:jc w:val="both"/>
              <w:rPr>
                <w:rFonts w:ascii="Liberation Serif" w:hAnsi="Liberation Serif"/>
                <w:sz w:val="24"/>
                <w:szCs w:val="24"/>
              </w:rPr>
            </w:pPr>
          </w:p>
          <w:p w:rsidR="00E30FD6" w:rsidRDefault="00E30FD6" w:rsidP="00E30FD6">
            <w:pPr>
              <w:pStyle w:val="TableContentsuser"/>
              <w:jc w:val="both"/>
              <w:rPr>
                <w:rFonts w:ascii="Liberation Serif" w:hAnsi="Liberation Serif"/>
                <w:sz w:val="24"/>
                <w:szCs w:val="24"/>
              </w:rPr>
            </w:pPr>
          </w:p>
          <w:p w:rsidR="00E30FD6" w:rsidRDefault="00E30FD6" w:rsidP="00E30FD6">
            <w:pPr>
              <w:pStyle w:val="TableContentsuser"/>
              <w:jc w:val="both"/>
              <w:rPr>
                <w:rFonts w:ascii="Liberation Serif" w:hAnsi="Liberation Serif"/>
                <w:sz w:val="24"/>
                <w:szCs w:val="24"/>
              </w:rPr>
            </w:pPr>
          </w:p>
          <w:p w:rsidR="00E30FD6" w:rsidRDefault="00E30FD6" w:rsidP="00E30FD6">
            <w:pPr>
              <w:pStyle w:val="TableContentsuser"/>
              <w:jc w:val="both"/>
              <w:rPr>
                <w:rFonts w:ascii="Liberation Serif" w:hAnsi="Liberation Serif"/>
                <w:sz w:val="24"/>
                <w:szCs w:val="24"/>
              </w:rPr>
            </w:pPr>
          </w:p>
        </w:tc>
      </w:tr>
    </w:tbl>
    <w:p w:rsidR="00E30FD6" w:rsidRDefault="00E30FD6" w:rsidP="00E30FD6">
      <w:pPr>
        <w:pStyle w:val="Tableuser"/>
        <w:rPr>
          <w:rFonts w:hint="eastAsia"/>
          <w:sz w:val="24"/>
          <w:szCs w:val="24"/>
        </w:rPr>
      </w:pPr>
    </w:p>
    <w:p w:rsidR="00E30FD6" w:rsidRDefault="00E30FD6" w:rsidP="00E30FD6">
      <w:pPr>
        <w:pStyle w:val="Standarduser"/>
        <w:widowControl/>
        <w:suppressAutoHyphens w:val="0"/>
        <w:autoSpaceDE w:val="0"/>
        <w:jc w:val="center"/>
        <w:rPr>
          <w:rFonts w:ascii="Liberation Serif" w:hAnsi="Liberation Serif" w:cs="Arial"/>
          <w:b/>
          <w:bCs/>
        </w:rPr>
      </w:pPr>
      <w:r>
        <w:rPr>
          <w:rFonts w:ascii="Liberation Serif" w:hAnsi="Liberation Serif" w:cs="Arial"/>
          <w:b/>
          <w:bCs/>
        </w:rPr>
        <w:t>DICHIARA inoltre</w:t>
      </w:r>
    </w:p>
    <w:p w:rsidR="00E30FD6" w:rsidRDefault="00E30FD6" w:rsidP="00E30FD6">
      <w:pPr>
        <w:pStyle w:val="Standarduser"/>
        <w:widowControl/>
        <w:suppressAutoHyphens w:val="0"/>
        <w:autoSpaceDE w:val="0"/>
        <w:jc w:val="center"/>
        <w:rPr>
          <w:rFonts w:ascii="Liberation Serif" w:hAnsi="Liberation Serif" w:cs="Arial"/>
          <w:b/>
          <w:bCs/>
        </w:rPr>
      </w:pPr>
    </w:p>
    <w:p w:rsidR="00E30FD6" w:rsidRDefault="00E30FD6" w:rsidP="00E30FD6">
      <w:pPr>
        <w:pStyle w:val="Standard"/>
        <w:numPr>
          <w:ilvl w:val="0"/>
          <w:numId w:val="11"/>
        </w:numPr>
        <w:tabs>
          <w:tab w:val="left" w:pos="230"/>
        </w:tabs>
        <w:jc w:val="both"/>
        <w:rPr>
          <w:rFonts w:cs="Liberation Serif" w:hint="eastAsia"/>
          <w:color w:val="000000"/>
        </w:rPr>
      </w:pPr>
      <w:r>
        <w:rPr>
          <w:rFonts w:cs="Liberation Serif"/>
          <w:bCs/>
          <w:color w:val="000000"/>
        </w:rPr>
        <w:t xml:space="preserve">di essere in possesso dei requisiti </w:t>
      </w:r>
      <w:r>
        <w:rPr>
          <w:rFonts w:cs="Liberation Serif"/>
          <w:color w:val="000000"/>
        </w:rPr>
        <w:t xml:space="preserve">di ordine generale di cui all’art. 80 del </w:t>
      </w:r>
      <w:proofErr w:type="spellStart"/>
      <w:r>
        <w:rPr>
          <w:rFonts w:cs="Liberation Serif"/>
          <w:color w:val="000000"/>
        </w:rPr>
        <w:t>D.Lgs.</w:t>
      </w:r>
      <w:proofErr w:type="spellEnd"/>
      <w:r>
        <w:rPr>
          <w:rFonts w:cs="Liberation Serif"/>
          <w:color w:val="000000"/>
        </w:rPr>
        <w:t xml:space="preserve"> n. 50/2016 (riportato in calce);</w:t>
      </w:r>
    </w:p>
    <w:p w:rsidR="00E30FD6" w:rsidRDefault="00E30FD6" w:rsidP="00E30FD6">
      <w:pPr>
        <w:pStyle w:val="Standard"/>
        <w:numPr>
          <w:ilvl w:val="0"/>
          <w:numId w:val="6"/>
        </w:numPr>
        <w:tabs>
          <w:tab w:val="left" w:pos="280"/>
        </w:tabs>
        <w:suppressAutoHyphens w:val="0"/>
        <w:autoSpaceDE w:val="0"/>
        <w:jc w:val="both"/>
        <w:rPr>
          <w:rFonts w:hint="eastAsia"/>
        </w:rPr>
      </w:pPr>
      <w:r>
        <w:rPr>
          <w:rFonts w:cs="Arial"/>
          <w:bCs/>
        </w:rPr>
        <w:t xml:space="preserve">di essere in possesso della capacità tecniche e professionali di cui all’art. 83, comma 6, del </w:t>
      </w:r>
      <w:proofErr w:type="spellStart"/>
      <w:r>
        <w:rPr>
          <w:rFonts w:cs="Arial"/>
          <w:bCs/>
        </w:rPr>
        <w:t>D.Lgs.</w:t>
      </w:r>
      <w:proofErr w:type="spellEnd"/>
      <w:r>
        <w:rPr>
          <w:rFonts w:cs="Arial"/>
          <w:bCs/>
        </w:rPr>
        <w:t xml:space="preserve"> n. 50/2016 ovvero la realizzazione, nel triennio 2015-2017, di almeno due servizi </w:t>
      </w:r>
      <w:r>
        <w:rPr>
          <w:rFonts w:cs="Arial"/>
          <w:bCs/>
          <w:color w:val="000000"/>
        </w:rPr>
        <w:t>riconducibili al servizio di pulizia immobili. L’importo complessivo dei due servizi non dovrà essere inferiore ad euro 20.000,00</w:t>
      </w:r>
      <w:r>
        <w:rPr>
          <w:rFonts w:cs="Arial"/>
          <w:bCs/>
        </w:rPr>
        <w:t>, come più sotto dettagliato:</w:t>
      </w:r>
    </w:p>
    <w:p w:rsidR="00E30FD6" w:rsidRDefault="00E30FD6" w:rsidP="00E30FD6">
      <w:pPr>
        <w:pStyle w:val="Standard"/>
        <w:tabs>
          <w:tab w:val="left" w:pos="280"/>
        </w:tabs>
        <w:suppressAutoHyphens w:val="0"/>
        <w:autoSpaceDE w:val="0"/>
        <w:jc w:val="both"/>
        <w:rPr>
          <w:rFonts w:cs="Arial" w:hint="eastAsia"/>
          <w:bCs/>
          <w:sz w:val="22"/>
          <w:szCs w:val="22"/>
        </w:rPr>
      </w:pPr>
    </w:p>
    <w:tbl>
      <w:tblPr>
        <w:tblW w:w="10030" w:type="dxa"/>
        <w:tblLayout w:type="fixed"/>
        <w:tblCellMar>
          <w:left w:w="10" w:type="dxa"/>
          <w:right w:w="10" w:type="dxa"/>
        </w:tblCellMar>
        <w:tblLook w:val="0000" w:firstRow="0" w:lastRow="0" w:firstColumn="0" w:lastColumn="0" w:noHBand="0" w:noVBand="0"/>
      </w:tblPr>
      <w:tblGrid>
        <w:gridCol w:w="3690"/>
        <w:gridCol w:w="1700"/>
        <w:gridCol w:w="1980"/>
        <w:gridCol w:w="2660"/>
      </w:tblGrid>
      <w:tr w:rsidR="00E30FD6" w:rsidTr="00E30FD6">
        <w:tc>
          <w:tcPr>
            <w:tcW w:w="3690" w:type="dxa"/>
            <w:tcBorders>
              <w:top w:val="single" w:sz="2" w:space="0" w:color="000000"/>
              <w:left w:val="single" w:sz="2" w:space="0" w:color="000000"/>
              <w:bottom w:val="single" w:sz="2" w:space="0" w:color="000000"/>
            </w:tcBorders>
            <w:shd w:val="clear" w:color="auto" w:fill="E6E6FF"/>
            <w:tcMar>
              <w:top w:w="55" w:type="dxa"/>
              <w:left w:w="55" w:type="dxa"/>
              <w:bottom w:w="55" w:type="dxa"/>
              <w:right w:w="55" w:type="dxa"/>
            </w:tcMar>
          </w:tcPr>
          <w:p w:rsidR="00E30FD6" w:rsidRDefault="00E30FD6" w:rsidP="00E30FD6">
            <w:pPr>
              <w:pStyle w:val="TableContents"/>
              <w:jc w:val="center"/>
              <w:rPr>
                <w:rFonts w:cs="Arial" w:hint="eastAsia"/>
                <w:b/>
                <w:bCs/>
                <w:sz w:val="20"/>
                <w:szCs w:val="20"/>
              </w:rPr>
            </w:pPr>
            <w:r>
              <w:rPr>
                <w:rFonts w:cs="Arial"/>
                <w:b/>
                <w:bCs/>
                <w:sz w:val="20"/>
                <w:szCs w:val="20"/>
              </w:rPr>
              <w:t>OGGETTO DEL SERVIZIO</w:t>
            </w:r>
          </w:p>
        </w:tc>
        <w:tc>
          <w:tcPr>
            <w:tcW w:w="1700" w:type="dxa"/>
            <w:tcBorders>
              <w:top w:val="single" w:sz="2" w:space="0" w:color="000000"/>
              <w:left w:val="single" w:sz="2" w:space="0" w:color="000000"/>
              <w:bottom w:val="single" w:sz="2" w:space="0" w:color="000000"/>
            </w:tcBorders>
            <w:shd w:val="clear" w:color="auto" w:fill="E6E6FF"/>
            <w:tcMar>
              <w:top w:w="55" w:type="dxa"/>
              <w:left w:w="55" w:type="dxa"/>
              <w:bottom w:w="55" w:type="dxa"/>
              <w:right w:w="55" w:type="dxa"/>
            </w:tcMar>
          </w:tcPr>
          <w:p w:rsidR="00E30FD6" w:rsidRDefault="00E30FD6" w:rsidP="00E30FD6">
            <w:pPr>
              <w:pStyle w:val="TableContents"/>
              <w:jc w:val="center"/>
              <w:rPr>
                <w:rFonts w:cs="Arial" w:hint="eastAsia"/>
                <w:b/>
                <w:bCs/>
                <w:sz w:val="20"/>
                <w:szCs w:val="20"/>
              </w:rPr>
            </w:pPr>
            <w:r>
              <w:rPr>
                <w:rFonts w:cs="Arial"/>
                <w:b/>
                <w:bCs/>
                <w:sz w:val="20"/>
                <w:szCs w:val="20"/>
              </w:rPr>
              <w:t>IMPORTO</w:t>
            </w:r>
          </w:p>
        </w:tc>
        <w:tc>
          <w:tcPr>
            <w:tcW w:w="1980" w:type="dxa"/>
            <w:tcBorders>
              <w:top w:val="single" w:sz="2" w:space="0" w:color="000000"/>
              <w:left w:val="single" w:sz="2" w:space="0" w:color="000000"/>
              <w:bottom w:val="single" w:sz="2" w:space="0" w:color="000000"/>
            </w:tcBorders>
            <w:shd w:val="clear" w:color="auto" w:fill="E6E6FF"/>
            <w:tcMar>
              <w:top w:w="55" w:type="dxa"/>
              <w:left w:w="55" w:type="dxa"/>
              <w:bottom w:w="55" w:type="dxa"/>
              <w:right w:w="55" w:type="dxa"/>
            </w:tcMar>
          </w:tcPr>
          <w:p w:rsidR="00E30FD6" w:rsidRDefault="00E30FD6" w:rsidP="00E30FD6">
            <w:pPr>
              <w:pStyle w:val="TableContents"/>
              <w:jc w:val="center"/>
              <w:rPr>
                <w:rFonts w:cs="Arial" w:hint="eastAsia"/>
                <w:b/>
                <w:bCs/>
                <w:sz w:val="20"/>
                <w:szCs w:val="20"/>
              </w:rPr>
            </w:pPr>
            <w:r>
              <w:rPr>
                <w:rFonts w:cs="Arial"/>
                <w:b/>
                <w:bCs/>
                <w:sz w:val="20"/>
                <w:szCs w:val="20"/>
              </w:rPr>
              <w:t>PERIODO</w:t>
            </w:r>
          </w:p>
        </w:tc>
        <w:tc>
          <w:tcPr>
            <w:tcW w:w="2660"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rsidR="00E30FD6" w:rsidRDefault="00E30FD6" w:rsidP="00E30FD6">
            <w:pPr>
              <w:pStyle w:val="TableContents"/>
              <w:jc w:val="center"/>
              <w:rPr>
                <w:rFonts w:cs="Arial" w:hint="eastAsia"/>
                <w:b/>
                <w:bCs/>
                <w:sz w:val="20"/>
                <w:szCs w:val="20"/>
              </w:rPr>
            </w:pPr>
            <w:r>
              <w:rPr>
                <w:rFonts w:cs="Arial"/>
                <w:b/>
                <w:bCs/>
                <w:sz w:val="20"/>
                <w:szCs w:val="20"/>
              </w:rPr>
              <w:t>DESTINATARIO</w:t>
            </w:r>
          </w:p>
        </w:tc>
      </w:tr>
      <w:tr w:rsidR="00E30FD6" w:rsidTr="00E30FD6">
        <w:tc>
          <w:tcPr>
            <w:tcW w:w="369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170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198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2660" w:type="dxa"/>
            <w:tcBorders>
              <w:left w:val="single" w:sz="2" w:space="0" w:color="000000"/>
              <w:bottom w:val="single" w:sz="2" w:space="0" w:color="000000"/>
              <w:right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r>
      <w:tr w:rsidR="00E30FD6" w:rsidTr="00E30FD6">
        <w:tc>
          <w:tcPr>
            <w:tcW w:w="369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170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198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2660" w:type="dxa"/>
            <w:tcBorders>
              <w:left w:val="single" w:sz="2" w:space="0" w:color="000000"/>
              <w:bottom w:val="single" w:sz="2" w:space="0" w:color="000000"/>
              <w:right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r>
      <w:tr w:rsidR="00E30FD6" w:rsidTr="00E30FD6">
        <w:tc>
          <w:tcPr>
            <w:tcW w:w="369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170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198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2660" w:type="dxa"/>
            <w:tcBorders>
              <w:left w:val="single" w:sz="2" w:space="0" w:color="000000"/>
              <w:bottom w:val="single" w:sz="2" w:space="0" w:color="000000"/>
              <w:right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r>
      <w:tr w:rsidR="00E30FD6" w:rsidTr="00E30FD6">
        <w:tc>
          <w:tcPr>
            <w:tcW w:w="369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170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1980" w:type="dxa"/>
            <w:tcBorders>
              <w:left w:val="single" w:sz="2" w:space="0" w:color="000000"/>
              <w:bottom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c>
          <w:tcPr>
            <w:tcW w:w="2660" w:type="dxa"/>
            <w:tcBorders>
              <w:left w:val="single" w:sz="2" w:space="0" w:color="000000"/>
              <w:bottom w:val="single" w:sz="2" w:space="0" w:color="000000"/>
              <w:right w:val="single" w:sz="2" w:space="0" w:color="000000"/>
            </w:tcBorders>
            <w:tcMar>
              <w:top w:w="55" w:type="dxa"/>
              <w:left w:w="55" w:type="dxa"/>
              <w:bottom w:w="55" w:type="dxa"/>
              <w:right w:w="55" w:type="dxa"/>
            </w:tcMar>
          </w:tcPr>
          <w:p w:rsidR="00E30FD6" w:rsidRDefault="00E30FD6" w:rsidP="00E30FD6">
            <w:pPr>
              <w:pStyle w:val="TableContents"/>
              <w:jc w:val="both"/>
              <w:rPr>
                <w:rFonts w:cs="Arial" w:hint="eastAsia"/>
              </w:rPr>
            </w:pPr>
          </w:p>
        </w:tc>
      </w:tr>
    </w:tbl>
    <w:p w:rsidR="00E30FD6" w:rsidRDefault="00E30FD6" w:rsidP="00E30FD6">
      <w:pPr>
        <w:pStyle w:val="Standard"/>
        <w:tabs>
          <w:tab w:val="left" w:pos="280"/>
        </w:tabs>
        <w:suppressAutoHyphens w:val="0"/>
        <w:autoSpaceDE w:val="0"/>
        <w:jc w:val="both"/>
        <w:rPr>
          <w:rFonts w:cs="Arial" w:hint="eastAsia"/>
          <w:bCs/>
          <w:sz w:val="22"/>
          <w:szCs w:val="22"/>
        </w:rPr>
      </w:pPr>
    </w:p>
    <w:p w:rsidR="00E30FD6" w:rsidRDefault="00E30FD6" w:rsidP="00E30FD6">
      <w:pPr>
        <w:pStyle w:val="Standarduser"/>
        <w:widowControl/>
        <w:numPr>
          <w:ilvl w:val="0"/>
          <w:numId w:val="6"/>
        </w:numPr>
        <w:tabs>
          <w:tab w:val="left" w:pos="280"/>
        </w:tabs>
        <w:suppressAutoHyphens w:val="0"/>
        <w:autoSpaceDE w:val="0"/>
        <w:jc w:val="both"/>
        <w:rPr>
          <w:rFonts w:ascii="Liberation Serif" w:hAnsi="Liberation Serif" w:cs="Arial"/>
        </w:rPr>
      </w:pPr>
      <w:r>
        <w:rPr>
          <w:rFonts w:ascii="Liberation Serif" w:hAnsi="Liberation Serif" w:cs="Arial"/>
        </w:rPr>
        <w:t>che le eventuali comunicazioni in ordine agli esiti della presente selezione dovranno essere effet</w:t>
      </w:r>
      <w:r w:rsidR="005C7359">
        <w:rPr>
          <w:rFonts w:ascii="Liberation Serif" w:hAnsi="Liberation Serif" w:cs="Arial"/>
        </w:rPr>
        <w:t xml:space="preserve">tuate al seguente indirizzo </w:t>
      </w:r>
      <w:r>
        <w:rPr>
          <w:rFonts w:ascii="Liberation Serif" w:hAnsi="Liberation Serif" w:cs="Arial"/>
        </w:rPr>
        <w:t>PEC: _____________________________________________ ;</w:t>
      </w:r>
    </w:p>
    <w:p w:rsidR="00E30FD6" w:rsidRDefault="00E30FD6" w:rsidP="00E30FD6">
      <w:pPr>
        <w:pStyle w:val="Standarduser"/>
        <w:widowControl/>
        <w:suppressAutoHyphens w:val="0"/>
        <w:autoSpaceDE w:val="0"/>
        <w:jc w:val="both"/>
        <w:rPr>
          <w:rFonts w:ascii="Liberation Serif" w:hAnsi="Liberation Serif" w:cs="Arial"/>
        </w:rPr>
      </w:pPr>
    </w:p>
    <w:p w:rsidR="00E30FD6" w:rsidRDefault="00E30FD6" w:rsidP="00E30FD6">
      <w:pPr>
        <w:pStyle w:val="Standarduser"/>
        <w:widowControl/>
        <w:numPr>
          <w:ilvl w:val="0"/>
          <w:numId w:val="6"/>
        </w:numPr>
        <w:tabs>
          <w:tab w:val="left" w:pos="340"/>
        </w:tabs>
        <w:suppressAutoHyphens w:val="0"/>
        <w:autoSpaceDE w:val="0"/>
        <w:jc w:val="both"/>
        <w:rPr>
          <w:rFonts w:ascii="Liberation Serif" w:hAnsi="Liberation Serif" w:cs="Arial"/>
        </w:rPr>
      </w:pPr>
      <w:r>
        <w:rPr>
          <w:rFonts w:ascii="Liberation Serif" w:hAnsi="Liberation Serif" w:cs="Arial"/>
        </w:rPr>
        <w:t xml:space="preserve">di essere informato, ai sensi e per gli effetti del </w:t>
      </w:r>
      <w:proofErr w:type="spellStart"/>
      <w:r>
        <w:rPr>
          <w:rFonts w:ascii="Liberation Serif" w:hAnsi="Liberation Serif" w:cs="Arial"/>
        </w:rPr>
        <w:t>D.Lgs.</w:t>
      </w:r>
      <w:proofErr w:type="spellEnd"/>
      <w:r>
        <w:rPr>
          <w:rFonts w:ascii="Liberation Serif" w:hAnsi="Liberation Serif" w:cs="Arial"/>
        </w:rPr>
        <w:t xml:space="preserve"> n. 196/2003, che i dati raccolti saranno trattati anche con strumenti informatici, esclusivamente nell’ambito del procedimento per il quale la dichiarazione viene resa.</w:t>
      </w:r>
    </w:p>
    <w:p w:rsidR="00E30FD6" w:rsidRDefault="00E30FD6" w:rsidP="00E30FD6">
      <w:pPr>
        <w:pStyle w:val="Standarduser"/>
        <w:widowControl/>
        <w:suppressAutoHyphens w:val="0"/>
        <w:autoSpaceDE w:val="0"/>
        <w:jc w:val="both"/>
        <w:rPr>
          <w:rFonts w:ascii="Liberation Serif" w:hAnsi="Liberation Serif" w:cs="Arial"/>
        </w:rPr>
      </w:pPr>
    </w:p>
    <w:p w:rsidR="00E30FD6" w:rsidRDefault="00E30FD6" w:rsidP="00E30FD6">
      <w:pPr>
        <w:pStyle w:val="Standarduser"/>
        <w:widowControl/>
        <w:suppressAutoHyphens w:val="0"/>
        <w:autoSpaceDE w:val="0"/>
        <w:jc w:val="center"/>
        <w:rPr>
          <w:rFonts w:ascii="Liberation Serif" w:hAnsi="Liberation Serif" w:cs="Arial"/>
          <w:b/>
          <w:bCs/>
        </w:rPr>
      </w:pPr>
      <w:r>
        <w:rPr>
          <w:rFonts w:ascii="Liberation Serif" w:hAnsi="Liberation Serif" w:cs="Arial"/>
          <w:b/>
          <w:bCs/>
        </w:rPr>
        <w:lastRenderedPageBreak/>
        <w:t>SI IMPEGNA</w:t>
      </w:r>
    </w:p>
    <w:p w:rsidR="00E30FD6" w:rsidRDefault="00E30FD6" w:rsidP="00E30FD6">
      <w:pPr>
        <w:pStyle w:val="Standarduser"/>
        <w:widowControl/>
        <w:suppressAutoHyphens w:val="0"/>
        <w:autoSpaceDE w:val="0"/>
        <w:jc w:val="center"/>
        <w:rPr>
          <w:rFonts w:ascii="Liberation Serif" w:hAnsi="Liberation Serif" w:cs="Arial"/>
          <w:b/>
          <w:bCs/>
        </w:rPr>
      </w:pPr>
    </w:p>
    <w:p w:rsidR="00E30FD6" w:rsidRDefault="00E30FD6" w:rsidP="00E30FD6">
      <w:pPr>
        <w:pStyle w:val="Standarduser"/>
        <w:widowControl/>
        <w:suppressAutoHyphens w:val="0"/>
        <w:autoSpaceDE w:val="0"/>
        <w:jc w:val="both"/>
        <w:rPr>
          <w:rFonts w:ascii="Liberation Serif" w:hAnsi="Liberation Serif"/>
        </w:rPr>
      </w:pPr>
      <w:r>
        <w:rPr>
          <w:rFonts w:ascii="Liberation Serif" w:hAnsi="Liberation Serif" w:cs="Arial"/>
        </w:rPr>
        <w:t xml:space="preserve">a comunicare tempestivamente ogni variazione relativa alla titolarità, alla denominazione o ragione sociale, alla rappresentanza, all'indirizzo della sede ed ogni </w:t>
      </w:r>
      <w:r>
        <w:rPr>
          <w:rFonts w:ascii="Liberation Serif" w:hAnsi="Liberation Serif" w:cs="Arial"/>
          <w:color w:val="000000"/>
        </w:rPr>
        <w:t>altra rilevante variazione dei dati e/o requisiti richiesti per la partecipazione alla procedura selettiva.</w:t>
      </w:r>
    </w:p>
    <w:p w:rsidR="00E30FD6" w:rsidRDefault="00E30FD6" w:rsidP="00E30FD6">
      <w:pPr>
        <w:pStyle w:val="Standarduser"/>
        <w:widowControl/>
        <w:suppressAutoHyphens w:val="0"/>
        <w:autoSpaceDE w:val="0"/>
        <w:jc w:val="both"/>
        <w:rPr>
          <w:rFonts w:ascii="Liberation Serif" w:hAnsi="Liberation Serif" w:cs="Arial"/>
          <w:color w:val="000000"/>
        </w:rPr>
      </w:pPr>
    </w:p>
    <w:p w:rsidR="00E30FD6" w:rsidRDefault="00E30FD6" w:rsidP="00E30FD6">
      <w:pPr>
        <w:pStyle w:val="Standarduser"/>
        <w:widowControl/>
        <w:suppressAutoHyphens w:val="0"/>
        <w:autoSpaceDE w:val="0"/>
        <w:jc w:val="both"/>
        <w:rPr>
          <w:rFonts w:ascii="Liberation Serif" w:hAnsi="Liberation Serif" w:cs="Arial"/>
          <w:color w:val="000000"/>
        </w:rPr>
      </w:pPr>
    </w:p>
    <w:p w:rsidR="00E30FD6" w:rsidRDefault="00E30FD6" w:rsidP="00E30FD6">
      <w:pPr>
        <w:pStyle w:val="Standarduser"/>
        <w:widowControl/>
        <w:suppressAutoHyphens w:val="0"/>
        <w:autoSpaceDE w:val="0"/>
        <w:jc w:val="both"/>
        <w:rPr>
          <w:rFonts w:ascii="Liberation Serif" w:hAnsi="Liberation Serif" w:cs="Arial"/>
          <w:i/>
          <w:iCs/>
          <w:color w:val="000000"/>
        </w:rPr>
      </w:pPr>
      <w:r>
        <w:rPr>
          <w:rFonts w:ascii="Liberation Serif" w:hAnsi="Liberation Serif" w:cs="Arial"/>
          <w:i/>
          <w:iCs/>
          <w:color w:val="000000"/>
        </w:rPr>
        <w:tab/>
      </w:r>
      <w:r>
        <w:rPr>
          <w:rFonts w:ascii="Liberation Serif" w:hAnsi="Liberation Serif" w:cs="Arial"/>
          <w:i/>
          <w:iCs/>
          <w:color w:val="000000"/>
        </w:rPr>
        <w:tab/>
      </w:r>
      <w:r>
        <w:rPr>
          <w:rFonts w:ascii="Liberation Serif" w:hAnsi="Liberation Serif" w:cs="Arial"/>
          <w:i/>
          <w:iCs/>
          <w:color w:val="000000"/>
        </w:rPr>
        <w:tab/>
      </w:r>
      <w:r>
        <w:rPr>
          <w:rFonts w:ascii="Liberation Serif" w:hAnsi="Liberation Serif" w:cs="Arial"/>
          <w:i/>
          <w:iCs/>
          <w:color w:val="000000"/>
        </w:rPr>
        <w:tab/>
      </w:r>
      <w:r>
        <w:rPr>
          <w:rFonts w:ascii="Liberation Serif" w:hAnsi="Liberation Serif" w:cs="Arial"/>
          <w:i/>
          <w:iCs/>
          <w:color w:val="000000"/>
        </w:rPr>
        <w:tab/>
      </w:r>
      <w:r>
        <w:rPr>
          <w:rFonts w:ascii="Liberation Serif" w:hAnsi="Liberation Serif" w:cs="Arial"/>
          <w:i/>
          <w:iCs/>
          <w:color w:val="000000"/>
        </w:rPr>
        <w:tab/>
      </w:r>
      <w:r>
        <w:rPr>
          <w:rFonts w:ascii="Liberation Serif" w:hAnsi="Liberation Serif" w:cs="Arial"/>
          <w:i/>
          <w:iCs/>
          <w:color w:val="000000"/>
        </w:rPr>
        <w:tab/>
      </w:r>
      <w:r>
        <w:rPr>
          <w:rFonts w:ascii="Liberation Serif" w:hAnsi="Liberation Serif" w:cs="Arial"/>
          <w:i/>
          <w:iCs/>
          <w:color w:val="000000"/>
        </w:rPr>
        <w:tab/>
      </w:r>
      <w:r>
        <w:rPr>
          <w:rFonts w:ascii="Liberation Serif" w:hAnsi="Liberation Serif" w:cs="Arial"/>
          <w:i/>
          <w:iCs/>
          <w:color w:val="000000"/>
        </w:rPr>
        <w:tab/>
      </w:r>
      <w:r>
        <w:rPr>
          <w:rFonts w:ascii="Liberation Serif" w:hAnsi="Liberation Serif" w:cs="Arial"/>
          <w:b/>
          <w:bCs/>
          <w:i/>
          <w:iCs/>
          <w:color w:val="000000"/>
          <w:sz w:val="20"/>
          <w:szCs w:val="20"/>
        </w:rPr>
        <w:t>Sottoscritto digitalmente</w:t>
      </w:r>
    </w:p>
    <w:p w:rsidR="00E30FD6" w:rsidRDefault="00E30FD6" w:rsidP="00E30FD6">
      <w:pPr>
        <w:pStyle w:val="Standard"/>
        <w:suppressAutoHyphens w:val="0"/>
        <w:autoSpaceDE w:val="0"/>
        <w:spacing w:line="360" w:lineRule="auto"/>
        <w:jc w:val="both"/>
        <w:rPr>
          <w:rFonts w:cs="Liberation Serif" w:hint="eastAsia"/>
          <w:i/>
          <w:iCs/>
          <w:color w:val="000000"/>
          <w:sz w:val="18"/>
        </w:rPr>
      </w:pPr>
      <w:r>
        <w:rPr>
          <w:rFonts w:cs="Liberation Serif"/>
          <w:i/>
          <w:iCs/>
          <w:color w:val="000000"/>
          <w:sz w:val="18"/>
        </w:rPr>
        <w:t xml:space="preserve"> </w:t>
      </w:r>
      <w:r>
        <w:rPr>
          <w:rFonts w:cs="Liberation Serif"/>
          <w:i/>
          <w:iCs/>
          <w:color w:val="000000"/>
          <w:sz w:val="18"/>
        </w:rPr>
        <w:tab/>
      </w:r>
      <w:r>
        <w:rPr>
          <w:rFonts w:cs="Liberation Serif"/>
          <w:i/>
          <w:iCs/>
          <w:color w:val="000000"/>
          <w:sz w:val="18"/>
        </w:rPr>
        <w:tab/>
      </w:r>
      <w:r>
        <w:rPr>
          <w:rFonts w:cs="Liberation Serif"/>
          <w:i/>
          <w:iCs/>
          <w:color w:val="000000"/>
          <w:sz w:val="18"/>
        </w:rPr>
        <w:tab/>
      </w:r>
      <w:r>
        <w:rPr>
          <w:rFonts w:cs="Liberation Serif"/>
          <w:i/>
          <w:iCs/>
          <w:color w:val="000000"/>
          <w:sz w:val="18"/>
        </w:rPr>
        <w:tab/>
      </w:r>
      <w:r>
        <w:rPr>
          <w:rFonts w:cs="Liberation Serif"/>
          <w:i/>
          <w:iCs/>
          <w:color w:val="000000"/>
          <w:sz w:val="18"/>
        </w:rPr>
        <w:tab/>
      </w:r>
      <w:r>
        <w:rPr>
          <w:rFonts w:cs="Liberation Serif"/>
          <w:i/>
          <w:iCs/>
          <w:color w:val="000000"/>
          <w:sz w:val="18"/>
        </w:rPr>
        <w:tab/>
      </w:r>
      <w:r>
        <w:rPr>
          <w:rFonts w:cs="Liberation Serif"/>
          <w:i/>
          <w:iCs/>
          <w:color w:val="000000"/>
          <w:sz w:val="18"/>
        </w:rPr>
        <w:tab/>
        <w:t xml:space="preserve">                 ai sensi del </w:t>
      </w:r>
      <w:proofErr w:type="spellStart"/>
      <w:r>
        <w:rPr>
          <w:rFonts w:cs="Liberation Serif"/>
          <w:i/>
          <w:iCs/>
          <w:color w:val="000000"/>
          <w:sz w:val="18"/>
        </w:rPr>
        <w:t>D.Lgs.</w:t>
      </w:r>
      <w:proofErr w:type="spellEnd"/>
      <w:r>
        <w:rPr>
          <w:rFonts w:cs="Liberation Serif"/>
          <w:i/>
          <w:iCs/>
          <w:color w:val="000000"/>
          <w:sz w:val="18"/>
        </w:rPr>
        <w:t xml:space="preserve"> 07/03/2005 n. 82 e </w:t>
      </w:r>
      <w:proofErr w:type="spellStart"/>
      <w:r>
        <w:rPr>
          <w:rFonts w:cs="Liberation Serif"/>
          <w:i/>
          <w:iCs/>
          <w:color w:val="000000"/>
          <w:sz w:val="18"/>
        </w:rPr>
        <w:t>ss.mm.ii</w:t>
      </w:r>
      <w:proofErr w:type="spellEnd"/>
      <w:r>
        <w:rPr>
          <w:rFonts w:cs="Liberation Serif"/>
          <w:i/>
          <w:iCs/>
          <w:color w:val="000000"/>
          <w:sz w:val="18"/>
        </w:rPr>
        <w:t>.</w:t>
      </w:r>
    </w:p>
    <w:p w:rsidR="00E30FD6" w:rsidRDefault="00E30FD6" w:rsidP="00E30FD6">
      <w:pPr>
        <w:pStyle w:val="Standard"/>
        <w:suppressAutoHyphens w:val="0"/>
        <w:autoSpaceDE w:val="0"/>
        <w:spacing w:line="360" w:lineRule="auto"/>
        <w:jc w:val="both"/>
        <w:rPr>
          <w:rFonts w:cs="Liberation Serif" w:hint="eastAsia"/>
          <w:i/>
          <w:iCs/>
          <w:color w:val="000000"/>
          <w:sz w:val="18"/>
        </w:rPr>
      </w:pPr>
    </w:p>
    <w:p w:rsidR="00E30FD6" w:rsidRDefault="00E30FD6" w:rsidP="00E30FD6">
      <w:pPr>
        <w:pStyle w:val="Standard"/>
        <w:suppressAutoHyphens w:val="0"/>
        <w:autoSpaceDE w:val="0"/>
        <w:spacing w:line="360" w:lineRule="auto"/>
        <w:jc w:val="center"/>
        <w:rPr>
          <w:rFonts w:cs="Liberation Serif" w:hint="eastAsia"/>
          <w:i/>
          <w:iCs/>
          <w:color w:val="000000"/>
          <w:sz w:val="18"/>
        </w:rPr>
      </w:pPr>
      <w:r>
        <w:rPr>
          <w:rFonts w:cs="Liberation Serif"/>
          <w:i/>
          <w:iCs/>
          <w:color w:val="000000"/>
          <w:sz w:val="18"/>
        </w:rPr>
        <w:t>*******************************************************************************************</w:t>
      </w:r>
    </w:p>
    <w:p w:rsidR="00E30FD6" w:rsidRDefault="00E30FD6" w:rsidP="00E30FD6">
      <w:pPr>
        <w:pStyle w:val="Standard"/>
        <w:ind w:left="-360"/>
        <w:rPr>
          <w:rFonts w:cs="Arial" w:hint="eastAsia"/>
          <w:i/>
          <w:iCs/>
          <w:color w:val="000000"/>
        </w:rPr>
      </w:pPr>
    </w:p>
    <w:p w:rsidR="00E30FD6" w:rsidRDefault="00E30FD6" w:rsidP="000F0390">
      <w:pPr>
        <w:autoSpaceDE w:val="0"/>
        <w:autoSpaceDN w:val="0"/>
        <w:adjustRightInd w:val="0"/>
      </w:pPr>
    </w:p>
    <w:p w:rsidR="00E30FD6" w:rsidRDefault="00E30FD6"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797444">
      <w:pPr>
        <w:pStyle w:val="Standarduser"/>
        <w:widowControl/>
        <w:suppressAutoHyphens w:val="0"/>
        <w:autoSpaceDE w:val="0"/>
        <w:spacing w:line="360" w:lineRule="auto"/>
        <w:jc w:val="right"/>
        <w:rPr>
          <w:rFonts w:ascii="Liberation Serif" w:hAnsi="Liberation Serif" w:cs="Arial"/>
          <w:b/>
          <w:bCs/>
          <w:u w:val="single"/>
        </w:rPr>
      </w:pPr>
      <w:r>
        <w:rPr>
          <w:rFonts w:ascii="Liberation Serif" w:hAnsi="Liberation Serif" w:cs="Arial"/>
          <w:b/>
          <w:bCs/>
          <w:u w:val="single"/>
        </w:rPr>
        <w:t>All. 2</w:t>
      </w:r>
    </w:p>
    <w:p w:rsidR="00797444" w:rsidRDefault="00797444" w:rsidP="00200E6E">
      <w:pPr>
        <w:pStyle w:val="Standard"/>
        <w:suppressAutoHyphens w:val="0"/>
        <w:autoSpaceDE w:val="0"/>
        <w:spacing w:line="360" w:lineRule="auto"/>
        <w:rPr>
          <w:rFonts w:cs="Arial" w:hint="eastAsia"/>
          <w:b/>
          <w:bCs/>
          <w:szCs w:val="20"/>
        </w:rPr>
      </w:pPr>
    </w:p>
    <w:tbl>
      <w:tblPr>
        <w:tblW w:w="9638" w:type="dxa"/>
        <w:tblInd w:w="45" w:type="dxa"/>
        <w:tblLayout w:type="fixed"/>
        <w:tblCellMar>
          <w:left w:w="10" w:type="dxa"/>
          <w:right w:w="10" w:type="dxa"/>
        </w:tblCellMar>
        <w:tblLook w:val="0000" w:firstRow="0" w:lastRow="0" w:firstColumn="0" w:lastColumn="0" w:noHBand="0" w:noVBand="0"/>
      </w:tblPr>
      <w:tblGrid>
        <w:gridCol w:w="9638"/>
      </w:tblGrid>
      <w:tr w:rsidR="00797444" w:rsidTr="00797444">
        <w:tc>
          <w:tcPr>
            <w:tcW w:w="9638" w:type="dxa"/>
            <w:tcBorders>
              <w:top w:val="single" w:sz="2" w:space="0" w:color="000000"/>
              <w:left w:val="single" w:sz="2" w:space="0" w:color="000000"/>
              <w:bottom w:val="single" w:sz="2" w:space="0" w:color="000000"/>
              <w:right w:val="single" w:sz="2" w:space="0" w:color="000000"/>
            </w:tcBorders>
            <w:shd w:val="clear" w:color="auto" w:fill="CCFFCC"/>
            <w:tcMar>
              <w:top w:w="55" w:type="dxa"/>
              <w:left w:w="55" w:type="dxa"/>
              <w:bottom w:w="55" w:type="dxa"/>
              <w:right w:w="55" w:type="dxa"/>
            </w:tcMar>
          </w:tcPr>
          <w:p w:rsidR="00797444" w:rsidRDefault="00797444" w:rsidP="00797444">
            <w:pPr>
              <w:pStyle w:val="Standarduser"/>
              <w:widowControl/>
              <w:suppressAutoHyphens w:val="0"/>
              <w:autoSpaceDE w:val="0"/>
              <w:spacing w:line="360" w:lineRule="auto"/>
              <w:jc w:val="center"/>
              <w:rPr>
                <w:rFonts w:ascii="Liberation Serif" w:hAnsi="Liberation Serif" w:cs="Arial"/>
                <w:b/>
                <w:bCs/>
              </w:rPr>
            </w:pPr>
            <w:r>
              <w:rPr>
                <w:rFonts w:ascii="Liberation Serif" w:hAnsi="Liberation Serif" w:cs="Arial"/>
                <w:b/>
                <w:bCs/>
              </w:rPr>
              <w:t>SCHEDA DI SINTESI DEL SERVIZIO</w:t>
            </w:r>
          </w:p>
        </w:tc>
      </w:tr>
    </w:tbl>
    <w:p w:rsidR="00797444" w:rsidRDefault="00797444" w:rsidP="00797444">
      <w:pPr>
        <w:autoSpaceDE w:val="0"/>
        <w:autoSpaceDN w:val="0"/>
        <w:adjustRightInd w:val="0"/>
        <w:jc w:val="right"/>
        <w:rPr>
          <w:sz w:val="22"/>
          <w:szCs w:val="22"/>
        </w:rPr>
      </w:pPr>
    </w:p>
    <w:p w:rsidR="00797444" w:rsidRDefault="00797444" w:rsidP="00797444">
      <w:pPr>
        <w:autoSpaceDE w:val="0"/>
        <w:autoSpaceDN w:val="0"/>
        <w:adjustRightInd w:val="0"/>
        <w:jc w:val="right"/>
        <w:rPr>
          <w:sz w:val="22"/>
          <w:szCs w:val="22"/>
        </w:rPr>
      </w:pPr>
    </w:p>
    <w:p w:rsidR="00797444" w:rsidRPr="00200E6E" w:rsidRDefault="00200E6E" w:rsidP="00200E6E">
      <w:pPr>
        <w:spacing w:line="240" w:lineRule="atLeast"/>
        <w:jc w:val="center"/>
        <w:rPr>
          <w:b/>
          <w:u w:val="single"/>
        </w:rPr>
      </w:pPr>
      <w:r w:rsidRPr="00200E6E">
        <w:rPr>
          <w:b/>
          <w:u w:val="single"/>
        </w:rPr>
        <w:t>SERVIZIO</w:t>
      </w:r>
      <w:r w:rsidRPr="00200E6E">
        <w:rPr>
          <w:rFonts w:eastAsia="Calibri"/>
          <w:b/>
          <w:bCs/>
          <w:u w:val="single"/>
        </w:rPr>
        <w:t xml:space="preserve"> DI PULIZIA IMMOBILI COMUNALI</w:t>
      </w:r>
    </w:p>
    <w:p w:rsidR="00797444" w:rsidRDefault="00797444" w:rsidP="000F0390">
      <w:pPr>
        <w:autoSpaceDE w:val="0"/>
        <w:autoSpaceDN w:val="0"/>
        <w:adjustRightInd w:val="0"/>
      </w:pPr>
    </w:p>
    <w:p w:rsidR="00797444" w:rsidRDefault="00797444" w:rsidP="000F0390">
      <w:pPr>
        <w:autoSpaceDE w:val="0"/>
        <w:autoSpaceDN w:val="0"/>
        <w:adjustRightInd w:val="0"/>
      </w:pPr>
    </w:p>
    <w:p w:rsidR="00200E6E" w:rsidRPr="00264285" w:rsidRDefault="00200E6E" w:rsidP="00200E6E">
      <w:pPr>
        <w:autoSpaceDE w:val="0"/>
        <w:autoSpaceDN w:val="0"/>
        <w:adjustRightInd w:val="0"/>
        <w:rPr>
          <w:rFonts w:cs="Optima,Bold"/>
          <w:b/>
          <w:bCs/>
        </w:rPr>
      </w:pPr>
      <w:r w:rsidRPr="00264285">
        <w:rPr>
          <w:rFonts w:cs="Optima,Bold"/>
          <w:b/>
          <w:bCs/>
        </w:rPr>
        <w:t>OGGETTO D</w:t>
      </w:r>
      <w:r>
        <w:rPr>
          <w:rFonts w:cs="Optima,Bold"/>
          <w:b/>
          <w:bCs/>
        </w:rPr>
        <w:t>EL SERVIZIO:</w:t>
      </w:r>
    </w:p>
    <w:p w:rsidR="00200E6E" w:rsidRPr="00264285" w:rsidRDefault="00200E6E" w:rsidP="00200E6E">
      <w:pPr>
        <w:autoSpaceDE w:val="0"/>
        <w:autoSpaceDN w:val="0"/>
        <w:adjustRightInd w:val="0"/>
        <w:jc w:val="both"/>
        <w:rPr>
          <w:rFonts w:cs="Optima"/>
        </w:rPr>
      </w:pPr>
      <w:r>
        <w:rPr>
          <w:rFonts w:cs="Optima"/>
        </w:rPr>
        <w:t>l’appalto</w:t>
      </w:r>
      <w:r w:rsidRPr="00264285">
        <w:rPr>
          <w:rFonts w:cs="Optima"/>
        </w:rPr>
        <w:t xml:space="preserve"> ha per oggetto lo svolgimento del servizio di pulizia da effettuarsi</w:t>
      </w:r>
      <w:r>
        <w:rPr>
          <w:rFonts w:cs="Optima"/>
        </w:rPr>
        <w:t xml:space="preserve"> </w:t>
      </w:r>
      <w:r w:rsidRPr="00264285">
        <w:rPr>
          <w:rFonts w:cs="Optima"/>
        </w:rPr>
        <w:t xml:space="preserve"> nelle strutture </w:t>
      </w:r>
      <w:r>
        <w:rPr>
          <w:rFonts w:cs="Optima"/>
        </w:rPr>
        <w:t>di seguito elencate</w:t>
      </w:r>
    </w:p>
    <w:p w:rsidR="00200E6E" w:rsidRDefault="00200E6E" w:rsidP="00200E6E">
      <w:pPr>
        <w:autoSpaceDE w:val="0"/>
        <w:autoSpaceDN w:val="0"/>
        <w:adjustRightInd w:val="0"/>
        <w:rPr>
          <w:rFonts w:cs="Optima,Bold"/>
          <w:b/>
          <w:bCs/>
        </w:rPr>
      </w:pPr>
    </w:p>
    <w:p w:rsidR="00200E6E" w:rsidRPr="00264285" w:rsidRDefault="00200E6E" w:rsidP="00200E6E">
      <w:pPr>
        <w:autoSpaceDE w:val="0"/>
        <w:autoSpaceDN w:val="0"/>
        <w:adjustRightInd w:val="0"/>
        <w:rPr>
          <w:rFonts w:cs="Optima,Bold"/>
          <w:b/>
          <w:bCs/>
        </w:rPr>
      </w:pPr>
      <w:r w:rsidRPr="00264285">
        <w:rPr>
          <w:rFonts w:cs="Symbol"/>
        </w:rPr>
        <w:t xml:space="preserve">· </w:t>
      </w:r>
      <w:r w:rsidRPr="00264285">
        <w:rPr>
          <w:rFonts w:cs="Optima,Bold"/>
          <w:b/>
          <w:bCs/>
        </w:rPr>
        <w:t xml:space="preserve">Sede Palazzo Comunale – </w:t>
      </w:r>
      <w:r>
        <w:rPr>
          <w:rFonts w:cs="Optima"/>
        </w:rPr>
        <w:t xml:space="preserve">via Roma </w:t>
      </w:r>
      <w:r w:rsidRPr="00264285">
        <w:rPr>
          <w:rFonts w:cs="Optima"/>
        </w:rPr>
        <w:t xml:space="preserve"> n. 30: </w:t>
      </w:r>
      <w:r>
        <w:rPr>
          <w:rFonts w:cs="Optima,Bold"/>
          <w:b/>
          <w:bCs/>
        </w:rPr>
        <w:t>superficie  mq 598 circa</w:t>
      </w:r>
    </w:p>
    <w:p w:rsidR="00200E6E" w:rsidRPr="00264285" w:rsidRDefault="00200E6E" w:rsidP="00200E6E">
      <w:pPr>
        <w:autoSpaceDE w:val="0"/>
        <w:autoSpaceDN w:val="0"/>
        <w:adjustRightInd w:val="0"/>
        <w:rPr>
          <w:rFonts w:cs="Optima,Bold"/>
          <w:b/>
          <w:bCs/>
        </w:rPr>
      </w:pPr>
      <w:r w:rsidRPr="00264285">
        <w:rPr>
          <w:rFonts w:cs="Symbol"/>
        </w:rPr>
        <w:t xml:space="preserve">· </w:t>
      </w:r>
      <w:r w:rsidRPr="00264285">
        <w:rPr>
          <w:rFonts w:cs="Optima,Bold"/>
          <w:b/>
          <w:bCs/>
        </w:rPr>
        <w:t xml:space="preserve">Immobile Sede del Comando di Polizia Municipale – </w:t>
      </w:r>
      <w:r>
        <w:rPr>
          <w:rFonts w:cs="Optima"/>
        </w:rPr>
        <w:t>Piazza della Repubblica</w:t>
      </w:r>
      <w:r w:rsidRPr="00264285">
        <w:rPr>
          <w:rFonts w:cs="Optima"/>
        </w:rPr>
        <w:t xml:space="preserve">: </w:t>
      </w:r>
      <w:r w:rsidRPr="00264285">
        <w:rPr>
          <w:rFonts w:cs="Optima,Bold"/>
          <w:b/>
          <w:bCs/>
        </w:rPr>
        <w:t>s</w:t>
      </w:r>
      <w:r>
        <w:rPr>
          <w:rFonts w:cs="Optima,Bold"/>
          <w:b/>
          <w:bCs/>
        </w:rPr>
        <w:t>uperficie mq 42 mq</w:t>
      </w:r>
    </w:p>
    <w:p w:rsidR="00200E6E" w:rsidRPr="00264285" w:rsidRDefault="00200E6E" w:rsidP="00200E6E">
      <w:pPr>
        <w:autoSpaceDE w:val="0"/>
        <w:autoSpaceDN w:val="0"/>
        <w:adjustRightInd w:val="0"/>
        <w:rPr>
          <w:rFonts w:cs="Optima,Bold"/>
          <w:b/>
          <w:bCs/>
        </w:rPr>
      </w:pPr>
      <w:r w:rsidRPr="00264285">
        <w:rPr>
          <w:rFonts w:cs="Symbol"/>
        </w:rPr>
        <w:t xml:space="preserve">· </w:t>
      </w:r>
      <w:r w:rsidRPr="00264285">
        <w:rPr>
          <w:rFonts w:cs="Optima,Bold"/>
          <w:b/>
          <w:bCs/>
        </w:rPr>
        <w:t>Immobile sede dei Servizi Sociali</w:t>
      </w:r>
      <w:r>
        <w:rPr>
          <w:rFonts w:cs="Optima,Bold"/>
          <w:b/>
          <w:bCs/>
        </w:rPr>
        <w:t xml:space="preserve"> e Ufficio turistico </w:t>
      </w:r>
      <w:r w:rsidRPr="00264285">
        <w:rPr>
          <w:rFonts w:cs="Optima"/>
        </w:rPr>
        <w:t xml:space="preserve">Via </w:t>
      </w:r>
      <w:proofErr w:type="spellStart"/>
      <w:r>
        <w:rPr>
          <w:rFonts w:cs="Optima"/>
        </w:rPr>
        <w:t>roma</w:t>
      </w:r>
      <w:proofErr w:type="spellEnd"/>
      <w:r>
        <w:rPr>
          <w:rFonts w:cs="Optima"/>
        </w:rPr>
        <w:t>:</w:t>
      </w:r>
      <w:r w:rsidRPr="00264285">
        <w:rPr>
          <w:rFonts w:cs="Optima"/>
        </w:rPr>
        <w:t xml:space="preserve"> </w:t>
      </w:r>
      <w:r>
        <w:rPr>
          <w:rFonts w:cs="Optima,Bold"/>
          <w:b/>
          <w:bCs/>
        </w:rPr>
        <w:t>superficie  mq 87 +16 circa</w:t>
      </w:r>
    </w:p>
    <w:p w:rsidR="00200E6E" w:rsidRPr="00264285" w:rsidRDefault="00200E6E" w:rsidP="00200E6E">
      <w:pPr>
        <w:autoSpaceDE w:val="0"/>
        <w:autoSpaceDN w:val="0"/>
        <w:adjustRightInd w:val="0"/>
        <w:rPr>
          <w:rFonts w:cs="Optima"/>
        </w:rPr>
      </w:pPr>
      <w:r w:rsidRPr="00264285">
        <w:rPr>
          <w:rFonts w:cs="Optima"/>
          <w:b/>
        </w:rPr>
        <w:t>. Bagni Pubblici</w:t>
      </w:r>
      <w:r>
        <w:rPr>
          <w:rFonts w:cs="Optima"/>
        </w:rPr>
        <w:t xml:space="preserve"> Piazza della Repubblica</w:t>
      </w:r>
      <w:r w:rsidRPr="00264285">
        <w:rPr>
          <w:rFonts w:cs="Optima"/>
        </w:rPr>
        <w:t xml:space="preserve">: </w:t>
      </w:r>
      <w:r w:rsidRPr="00264285">
        <w:rPr>
          <w:rFonts w:cs="Optima,Bold"/>
          <w:b/>
          <w:bCs/>
        </w:rPr>
        <w:t>s</w:t>
      </w:r>
      <w:r>
        <w:rPr>
          <w:rFonts w:cs="Optima,Bold"/>
          <w:b/>
          <w:bCs/>
        </w:rPr>
        <w:t>uperficie mq 32 mq</w:t>
      </w:r>
    </w:p>
    <w:p w:rsidR="00200E6E" w:rsidRPr="00264285" w:rsidRDefault="00200E6E" w:rsidP="00200E6E">
      <w:pPr>
        <w:autoSpaceDE w:val="0"/>
        <w:autoSpaceDN w:val="0"/>
        <w:adjustRightInd w:val="0"/>
        <w:rPr>
          <w:rFonts w:cs="Optima,Bold"/>
          <w:bCs/>
        </w:rPr>
      </w:pPr>
      <w:r>
        <w:rPr>
          <w:rFonts w:cs="Optima,Bold"/>
          <w:b/>
          <w:bCs/>
        </w:rPr>
        <w:t>.</w:t>
      </w:r>
      <w:r w:rsidRPr="00264285">
        <w:rPr>
          <w:rFonts w:cs="Optima,Bold"/>
          <w:b/>
          <w:bCs/>
        </w:rPr>
        <w:t xml:space="preserve"> Immobile</w:t>
      </w:r>
      <w:r>
        <w:rPr>
          <w:rFonts w:cs="Optima,Bold"/>
          <w:b/>
          <w:bCs/>
        </w:rPr>
        <w:t xml:space="preserve"> Biblioteca Comunale : </w:t>
      </w:r>
      <w:r>
        <w:rPr>
          <w:rFonts w:cs="Optima,Bold"/>
          <w:bCs/>
        </w:rPr>
        <w:t xml:space="preserve">via </w:t>
      </w:r>
      <w:proofErr w:type="spellStart"/>
      <w:r>
        <w:rPr>
          <w:rFonts w:cs="Optima,Bold"/>
          <w:bCs/>
        </w:rPr>
        <w:t>roma</w:t>
      </w:r>
      <w:proofErr w:type="spellEnd"/>
      <w:r>
        <w:rPr>
          <w:rFonts w:cs="Optima,Bold"/>
          <w:bCs/>
        </w:rPr>
        <w:t xml:space="preserve">: </w:t>
      </w:r>
      <w:r w:rsidRPr="00264285">
        <w:rPr>
          <w:rFonts w:cs="Optima,Bold"/>
          <w:b/>
          <w:bCs/>
        </w:rPr>
        <w:t>superficie 165 mq circa</w:t>
      </w:r>
    </w:p>
    <w:p w:rsidR="00200E6E" w:rsidRDefault="00200E6E" w:rsidP="00200E6E">
      <w:pPr>
        <w:autoSpaceDE w:val="0"/>
        <w:autoSpaceDN w:val="0"/>
        <w:adjustRightInd w:val="0"/>
        <w:rPr>
          <w:rFonts w:cs="Optima,Bold"/>
          <w:b/>
          <w:bCs/>
        </w:rPr>
      </w:pPr>
      <w:r>
        <w:rPr>
          <w:rFonts w:cs="Optima,Bold"/>
          <w:b/>
          <w:bCs/>
        </w:rPr>
        <w:t xml:space="preserve">. Museo: </w:t>
      </w:r>
      <w:r>
        <w:rPr>
          <w:rFonts w:cs="Optima,Bold"/>
          <w:bCs/>
        </w:rPr>
        <w:t xml:space="preserve">via </w:t>
      </w:r>
      <w:proofErr w:type="spellStart"/>
      <w:r>
        <w:rPr>
          <w:rFonts w:cs="Optima,Bold"/>
          <w:bCs/>
        </w:rPr>
        <w:t>roma</w:t>
      </w:r>
      <w:proofErr w:type="spellEnd"/>
      <w:r>
        <w:rPr>
          <w:rFonts w:cs="Optima,Bold"/>
          <w:bCs/>
        </w:rPr>
        <w:t xml:space="preserve">: </w:t>
      </w:r>
      <w:r>
        <w:rPr>
          <w:rFonts w:cs="Optima,Bold"/>
          <w:b/>
          <w:bCs/>
        </w:rPr>
        <w:t>superficie 200</w:t>
      </w:r>
      <w:r w:rsidRPr="00264285">
        <w:rPr>
          <w:rFonts w:cs="Optima,Bold"/>
          <w:b/>
          <w:bCs/>
        </w:rPr>
        <w:t xml:space="preserve"> mq circa</w:t>
      </w:r>
    </w:p>
    <w:p w:rsidR="00200E6E" w:rsidRDefault="00200E6E" w:rsidP="00200E6E">
      <w:pPr>
        <w:autoSpaceDE w:val="0"/>
        <w:autoSpaceDN w:val="0"/>
        <w:adjustRightInd w:val="0"/>
        <w:rPr>
          <w:rFonts w:cs="Optima,Bold"/>
          <w:b/>
          <w:bCs/>
        </w:rPr>
      </w:pPr>
      <w:r>
        <w:rPr>
          <w:rFonts w:cs="Optima,Bold"/>
          <w:b/>
          <w:bCs/>
        </w:rPr>
        <w:t>. scuola di musica :…  superficie 100 mq circa</w:t>
      </w:r>
    </w:p>
    <w:p w:rsidR="00200E6E" w:rsidRDefault="00200E6E" w:rsidP="00200E6E">
      <w:pPr>
        <w:autoSpaceDE w:val="0"/>
        <w:autoSpaceDN w:val="0"/>
        <w:adjustRightInd w:val="0"/>
        <w:rPr>
          <w:rFonts w:cs="Optima,Bold"/>
          <w:b/>
          <w:bCs/>
        </w:rPr>
      </w:pPr>
    </w:p>
    <w:p w:rsidR="00200E6E" w:rsidRPr="00264285" w:rsidRDefault="00200E6E" w:rsidP="00200E6E">
      <w:pPr>
        <w:autoSpaceDE w:val="0"/>
        <w:autoSpaceDN w:val="0"/>
        <w:adjustRightInd w:val="0"/>
        <w:rPr>
          <w:rFonts w:cs="Optima,Bold"/>
          <w:b/>
          <w:bCs/>
        </w:rPr>
      </w:pPr>
      <w:r w:rsidRPr="00264285">
        <w:rPr>
          <w:rFonts w:cs="Optima,Bold"/>
          <w:b/>
          <w:bCs/>
        </w:rPr>
        <w:t>SVOLGIMENTO DEL SERVIZIO</w:t>
      </w:r>
      <w:r>
        <w:rPr>
          <w:rFonts w:cs="Optima,Bold"/>
          <w:b/>
          <w:bCs/>
        </w:rPr>
        <w:t>.</w:t>
      </w:r>
    </w:p>
    <w:p w:rsidR="00200E6E" w:rsidRPr="008A0037" w:rsidRDefault="00200E6E" w:rsidP="00200E6E">
      <w:pPr>
        <w:autoSpaceDE w:val="0"/>
        <w:autoSpaceDN w:val="0"/>
        <w:adjustRightInd w:val="0"/>
        <w:rPr>
          <w:rFonts w:cs="Optima"/>
          <w:u w:val="single"/>
        </w:rPr>
      </w:pPr>
      <w:r w:rsidRPr="008A0037">
        <w:rPr>
          <w:rFonts w:cs="Optima"/>
          <w:u w:val="single"/>
        </w:rPr>
        <w:t xml:space="preserve">1.a_ Pulizia da effettuarsi nelle giornate assegnate </w:t>
      </w:r>
    </w:p>
    <w:p w:rsidR="00200E6E" w:rsidRPr="008A0037" w:rsidRDefault="00200E6E" w:rsidP="00200E6E">
      <w:pPr>
        <w:autoSpaceDE w:val="0"/>
        <w:autoSpaceDN w:val="0"/>
        <w:adjustRightInd w:val="0"/>
        <w:jc w:val="both"/>
        <w:rPr>
          <w:rFonts w:cs="Optima"/>
        </w:rPr>
      </w:pPr>
      <w:r w:rsidRPr="008A0037">
        <w:rPr>
          <w:rFonts w:cs="Optima"/>
        </w:rPr>
        <w:t>- spazzamento e lavaggio dei pavimenti di tutti i locali adibiti ad uffici, sale riunioni, corridoi con prodotti detergenti, con cadenza settimanale.</w:t>
      </w:r>
    </w:p>
    <w:p w:rsidR="00200E6E" w:rsidRPr="008A0037" w:rsidRDefault="00200E6E" w:rsidP="00200E6E">
      <w:pPr>
        <w:autoSpaceDE w:val="0"/>
        <w:autoSpaceDN w:val="0"/>
        <w:adjustRightInd w:val="0"/>
        <w:jc w:val="both"/>
        <w:rPr>
          <w:rFonts w:cs="Optima"/>
        </w:rPr>
      </w:pPr>
      <w:r w:rsidRPr="008A0037">
        <w:rPr>
          <w:rFonts w:cs="Optima"/>
        </w:rPr>
        <w:t>- delle scale di accesso agli uffici e dei relativi pianerottoli. Con cadenza bisettimanale trattamento con specifici prodotti detergenti.</w:t>
      </w:r>
    </w:p>
    <w:p w:rsidR="00200E6E" w:rsidRPr="008A0037" w:rsidRDefault="00200E6E" w:rsidP="00200E6E">
      <w:pPr>
        <w:autoSpaceDE w:val="0"/>
        <w:autoSpaceDN w:val="0"/>
        <w:adjustRightInd w:val="0"/>
        <w:jc w:val="both"/>
        <w:rPr>
          <w:rFonts w:cs="Optima"/>
        </w:rPr>
      </w:pPr>
      <w:r w:rsidRPr="008A0037">
        <w:rPr>
          <w:rFonts w:cs="Optima"/>
        </w:rPr>
        <w:t>- spolveratura di tavoli, scrivanie, armadi, mobili vari, attrezzature informatiche e suppellettili presenti in tutti i locali e svuotamento cestini. , con cadenza settimanale</w:t>
      </w:r>
    </w:p>
    <w:p w:rsidR="00200E6E" w:rsidRPr="008A0037" w:rsidRDefault="00200E6E" w:rsidP="00200E6E">
      <w:pPr>
        <w:autoSpaceDE w:val="0"/>
        <w:autoSpaceDN w:val="0"/>
        <w:adjustRightInd w:val="0"/>
        <w:jc w:val="both"/>
        <w:rPr>
          <w:rFonts w:cs="Optima"/>
        </w:rPr>
      </w:pPr>
      <w:r w:rsidRPr="008A0037">
        <w:rPr>
          <w:rFonts w:cs="Optima"/>
        </w:rPr>
        <w:t>- pulizia servizi igienici mediante prodotti ad azione antibatterica e disinfettante di tutti i servizi</w:t>
      </w:r>
      <w:r>
        <w:rPr>
          <w:rFonts w:cs="Optima"/>
        </w:rPr>
        <w:t xml:space="preserve"> </w:t>
      </w:r>
      <w:r w:rsidRPr="008A0037">
        <w:rPr>
          <w:rFonts w:cs="Optima"/>
        </w:rPr>
        <w:t>igienici, accessori vari piastrelle, pavimenti, vuotatura contenitori basculanti (per assorbenti o per</w:t>
      </w:r>
      <w:r>
        <w:rPr>
          <w:rFonts w:cs="Optima"/>
        </w:rPr>
        <w:t xml:space="preserve"> </w:t>
      </w:r>
      <w:r w:rsidRPr="008A0037">
        <w:rPr>
          <w:rFonts w:cs="Optima"/>
        </w:rPr>
        <w:t>carta)</w:t>
      </w:r>
    </w:p>
    <w:p w:rsidR="00200E6E" w:rsidRPr="008A0037" w:rsidRDefault="00200E6E" w:rsidP="00200E6E">
      <w:pPr>
        <w:autoSpaceDE w:val="0"/>
        <w:autoSpaceDN w:val="0"/>
        <w:adjustRightInd w:val="0"/>
        <w:rPr>
          <w:rFonts w:cs="Optima"/>
        </w:rPr>
      </w:pPr>
      <w:r w:rsidRPr="008A0037">
        <w:rPr>
          <w:rFonts w:cs="Optima"/>
        </w:rPr>
        <w:t>1</w:t>
      </w:r>
      <w:r w:rsidRPr="008A0037">
        <w:rPr>
          <w:rFonts w:cs="Optima"/>
          <w:u w:val="single"/>
        </w:rPr>
        <w:t>.b_ Pulizia Trimestrale:</w:t>
      </w:r>
    </w:p>
    <w:p w:rsidR="00200E6E" w:rsidRPr="008A0037" w:rsidRDefault="00200E6E" w:rsidP="00200E6E">
      <w:pPr>
        <w:autoSpaceDE w:val="0"/>
        <w:autoSpaceDN w:val="0"/>
        <w:adjustRightInd w:val="0"/>
        <w:jc w:val="both"/>
        <w:rPr>
          <w:rFonts w:cs="Optima"/>
        </w:rPr>
      </w:pPr>
      <w:r w:rsidRPr="008A0037">
        <w:rPr>
          <w:rFonts w:cs="Optima"/>
        </w:rPr>
        <w:t>- lavaggio di tutti gli infissi (porte, finestre, davanzali,) con accurata attenzione per la raccolta di</w:t>
      </w:r>
      <w:r>
        <w:rPr>
          <w:rFonts w:cs="Optima"/>
        </w:rPr>
        <w:t xml:space="preserve"> </w:t>
      </w:r>
      <w:r w:rsidRPr="008A0037">
        <w:rPr>
          <w:rFonts w:cs="Optima"/>
        </w:rPr>
        <w:t>numerosi escrementi di piccione che vi si depositano;</w:t>
      </w:r>
    </w:p>
    <w:p w:rsidR="00200E6E" w:rsidRPr="008A0037" w:rsidRDefault="00200E6E" w:rsidP="00200E6E">
      <w:pPr>
        <w:autoSpaceDE w:val="0"/>
        <w:autoSpaceDN w:val="0"/>
        <w:adjustRightInd w:val="0"/>
        <w:rPr>
          <w:rFonts w:cs="Optima"/>
          <w:u w:val="single"/>
        </w:rPr>
      </w:pPr>
      <w:r w:rsidRPr="008A0037">
        <w:rPr>
          <w:rFonts w:cs="Optima"/>
          <w:u w:val="single"/>
        </w:rPr>
        <w:t>1.c_ Pulizia da effettuare in occasione della celebrazione dei matrimoni</w:t>
      </w:r>
    </w:p>
    <w:p w:rsidR="00200E6E" w:rsidRPr="008A0037" w:rsidRDefault="00200E6E" w:rsidP="00200E6E">
      <w:pPr>
        <w:autoSpaceDE w:val="0"/>
        <w:autoSpaceDN w:val="0"/>
        <w:adjustRightInd w:val="0"/>
        <w:rPr>
          <w:rFonts w:cs="Optima"/>
        </w:rPr>
      </w:pPr>
      <w:r w:rsidRPr="008A0037">
        <w:rPr>
          <w:rFonts w:cs="Optima"/>
        </w:rPr>
        <w:t>L’intervento consiste nello spazzamento dell’area d’ingresso al Palazzo Comunale</w:t>
      </w:r>
      <w:r>
        <w:rPr>
          <w:rFonts w:cs="Optima"/>
        </w:rPr>
        <w:t>, spazzamento e lavaggio del pavimento</w:t>
      </w:r>
      <w:r w:rsidRPr="008A0037">
        <w:rPr>
          <w:rFonts w:cs="Optima"/>
        </w:rPr>
        <w:t xml:space="preserve"> del salone di ingresso,</w:t>
      </w:r>
      <w:r>
        <w:rPr>
          <w:rFonts w:cs="Optima"/>
        </w:rPr>
        <w:t xml:space="preserve"> o</w:t>
      </w:r>
      <w:r w:rsidRPr="008A0037">
        <w:rPr>
          <w:rFonts w:cs="Optima"/>
        </w:rPr>
        <w:t xml:space="preserve"> della</w:t>
      </w:r>
      <w:r>
        <w:rPr>
          <w:rFonts w:cs="Optima"/>
        </w:rPr>
        <w:t xml:space="preserve"> stanza del Sindaco  </w:t>
      </w:r>
      <w:r w:rsidRPr="008A0037">
        <w:rPr>
          <w:rFonts w:cs="Optima"/>
        </w:rPr>
        <w:t>con spolveratura degli arred</w:t>
      </w:r>
      <w:r>
        <w:rPr>
          <w:rFonts w:cs="Optima"/>
        </w:rPr>
        <w:t>i;</w:t>
      </w:r>
    </w:p>
    <w:p w:rsidR="00200E6E" w:rsidRPr="00264285" w:rsidRDefault="00200E6E" w:rsidP="00200E6E">
      <w:pPr>
        <w:autoSpaceDE w:val="0"/>
        <w:autoSpaceDN w:val="0"/>
        <w:adjustRightInd w:val="0"/>
        <w:jc w:val="both"/>
        <w:rPr>
          <w:rFonts w:cs="Optima"/>
        </w:rPr>
      </w:pPr>
      <w:r w:rsidRPr="00264285">
        <w:t xml:space="preserve">2. </w:t>
      </w:r>
      <w:r w:rsidRPr="00264285">
        <w:rPr>
          <w:rFonts w:cs="Optima"/>
        </w:rPr>
        <w:t>Il servizio inoltre dovrà essere svolto in orari che risultino compatibili con il regolare</w:t>
      </w:r>
      <w:r>
        <w:rPr>
          <w:rFonts w:cs="Optima"/>
        </w:rPr>
        <w:t xml:space="preserve"> </w:t>
      </w:r>
      <w:r w:rsidRPr="00264285">
        <w:rPr>
          <w:rFonts w:cs="Optima"/>
        </w:rPr>
        <w:t>svolgimento dell’attività lavorativa dei vari uffici comunali; tali orari saranno, comunque, concordati</w:t>
      </w:r>
      <w:r>
        <w:rPr>
          <w:rFonts w:cs="Optima"/>
        </w:rPr>
        <w:t xml:space="preserve"> </w:t>
      </w:r>
      <w:r w:rsidRPr="00264285">
        <w:rPr>
          <w:rFonts w:cs="Optima"/>
        </w:rPr>
        <w:t>con il Dirigente o funzionario referenti del servizio oggetto del presente appalto,</w:t>
      </w:r>
    </w:p>
    <w:p w:rsidR="00200E6E" w:rsidRPr="00264285" w:rsidRDefault="00200E6E" w:rsidP="00200E6E">
      <w:pPr>
        <w:autoSpaceDE w:val="0"/>
        <w:autoSpaceDN w:val="0"/>
        <w:adjustRightInd w:val="0"/>
        <w:jc w:val="both"/>
        <w:rPr>
          <w:rFonts w:cs="Optima"/>
        </w:rPr>
      </w:pPr>
      <w:r w:rsidRPr="00264285">
        <w:t xml:space="preserve">3. </w:t>
      </w:r>
      <w:r w:rsidRPr="00264285">
        <w:rPr>
          <w:rFonts w:cs="Optima"/>
        </w:rPr>
        <w:t>La rilevazione dell’orario di servizio del personale dell’impresa aggiudicataria dovrà risultare da</w:t>
      </w:r>
      <w:r>
        <w:rPr>
          <w:rFonts w:cs="Optima"/>
        </w:rPr>
        <w:t xml:space="preserve"> </w:t>
      </w:r>
      <w:r w:rsidRPr="00264285">
        <w:rPr>
          <w:rFonts w:cs="Optima"/>
        </w:rPr>
        <w:t>appositi fogli firma che dovranno essere lasciati a disposizione, in un locale delle strutture oggetto del</w:t>
      </w:r>
      <w:r>
        <w:rPr>
          <w:rFonts w:cs="Optima"/>
        </w:rPr>
        <w:t xml:space="preserve"> </w:t>
      </w:r>
      <w:r w:rsidRPr="00264285">
        <w:rPr>
          <w:rFonts w:cs="Optima"/>
        </w:rPr>
        <w:t>presente appalto, per eventuali controlli che dovessero essere effettuati dal responsabile del contratto</w:t>
      </w:r>
      <w:r>
        <w:rPr>
          <w:rFonts w:cs="Optima"/>
        </w:rPr>
        <w:t xml:space="preserve"> </w:t>
      </w:r>
      <w:r w:rsidRPr="00264285">
        <w:rPr>
          <w:rFonts w:cs="Optima"/>
        </w:rPr>
        <w:t>o suo delegato. Tali fogli firma, inoltre, dovranno essere allegati alle fatture mensili.</w:t>
      </w:r>
    </w:p>
    <w:p w:rsidR="00200E6E" w:rsidRDefault="00200E6E" w:rsidP="00200E6E">
      <w:pPr>
        <w:autoSpaceDE w:val="0"/>
        <w:autoSpaceDN w:val="0"/>
        <w:adjustRightInd w:val="0"/>
      </w:pPr>
    </w:p>
    <w:p w:rsidR="00200E6E" w:rsidRPr="00264285" w:rsidRDefault="00200E6E" w:rsidP="00200E6E">
      <w:pPr>
        <w:autoSpaceDE w:val="0"/>
        <w:autoSpaceDN w:val="0"/>
        <w:adjustRightInd w:val="0"/>
        <w:rPr>
          <w:rFonts w:cs="Optima,Bold"/>
          <w:b/>
          <w:bCs/>
        </w:rPr>
      </w:pPr>
      <w:r w:rsidRPr="00264285">
        <w:rPr>
          <w:rFonts w:cs="Optima,Bold"/>
          <w:b/>
          <w:bCs/>
        </w:rPr>
        <w:t>PULIZIE STRAORDINARIE</w:t>
      </w:r>
      <w:r>
        <w:rPr>
          <w:rFonts w:cs="Optima,Bold"/>
          <w:b/>
          <w:bCs/>
        </w:rPr>
        <w:t>.</w:t>
      </w:r>
    </w:p>
    <w:p w:rsidR="00200E6E" w:rsidRPr="00264285" w:rsidRDefault="00200E6E" w:rsidP="00200E6E">
      <w:pPr>
        <w:autoSpaceDE w:val="0"/>
        <w:autoSpaceDN w:val="0"/>
        <w:adjustRightInd w:val="0"/>
        <w:jc w:val="both"/>
        <w:rPr>
          <w:rFonts w:cs="Optima"/>
        </w:rPr>
      </w:pPr>
      <w:r w:rsidRPr="00264285">
        <w:rPr>
          <w:rFonts w:cs="Optima"/>
        </w:rPr>
        <w:t>Si identificano come pulizie straordinarie quelle effettuate nelle seguenti ipotesi:</w:t>
      </w:r>
    </w:p>
    <w:p w:rsidR="00200E6E" w:rsidRPr="00264285" w:rsidRDefault="00200E6E" w:rsidP="00200E6E">
      <w:pPr>
        <w:autoSpaceDE w:val="0"/>
        <w:autoSpaceDN w:val="0"/>
        <w:adjustRightInd w:val="0"/>
        <w:jc w:val="both"/>
        <w:rPr>
          <w:rFonts w:cs="Optima"/>
        </w:rPr>
      </w:pPr>
      <w:r w:rsidRPr="00264285">
        <w:rPr>
          <w:b/>
          <w:bCs/>
        </w:rPr>
        <w:t xml:space="preserve">- </w:t>
      </w:r>
      <w:r w:rsidRPr="00264285">
        <w:rPr>
          <w:rFonts w:cs="Optima"/>
        </w:rPr>
        <w:t>dipendenza da lavori straordinari, di ristrutturazione, manutenzione dei locali.</w:t>
      </w:r>
    </w:p>
    <w:p w:rsidR="00200E6E" w:rsidRPr="00264285" w:rsidRDefault="00200E6E" w:rsidP="00200E6E">
      <w:pPr>
        <w:autoSpaceDE w:val="0"/>
        <w:autoSpaceDN w:val="0"/>
        <w:adjustRightInd w:val="0"/>
        <w:jc w:val="both"/>
        <w:rPr>
          <w:rFonts w:cs="Optima"/>
        </w:rPr>
      </w:pPr>
      <w:r w:rsidRPr="00264285">
        <w:rPr>
          <w:b/>
          <w:bCs/>
        </w:rPr>
        <w:lastRenderedPageBreak/>
        <w:t xml:space="preserve">- </w:t>
      </w:r>
      <w:r w:rsidRPr="00264285">
        <w:rPr>
          <w:rFonts w:cs="Optima"/>
        </w:rPr>
        <w:t>dipendenza da fattori di manutenzione ordinaria di particolare impatto con il servizio quali</w:t>
      </w:r>
      <w:r>
        <w:rPr>
          <w:rFonts w:cs="Optima"/>
        </w:rPr>
        <w:t xml:space="preserve"> </w:t>
      </w:r>
      <w:r w:rsidRPr="00264285">
        <w:rPr>
          <w:rFonts w:cs="Optima"/>
        </w:rPr>
        <w:t>interventi su superfici murarie per posa cavi, tubazioni ecc.</w:t>
      </w:r>
    </w:p>
    <w:p w:rsidR="00200E6E" w:rsidRPr="00264285" w:rsidRDefault="00200E6E" w:rsidP="00200E6E">
      <w:pPr>
        <w:autoSpaceDE w:val="0"/>
        <w:autoSpaceDN w:val="0"/>
        <w:adjustRightInd w:val="0"/>
        <w:jc w:val="both"/>
        <w:rPr>
          <w:rFonts w:cs="Optima"/>
        </w:rPr>
      </w:pPr>
      <w:r w:rsidRPr="00264285">
        <w:rPr>
          <w:b/>
          <w:bCs/>
        </w:rPr>
        <w:t xml:space="preserve">- </w:t>
      </w:r>
      <w:r w:rsidRPr="00264285">
        <w:rPr>
          <w:rFonts w:cs="Optima"/>
        </w:rPr>
        <w:t>dipendenza da fattori climatici di particolari consistenza.</w:t>
      </w:r>
    </w:p>
    <w:p w:rsidR="00200E6E" w:rsidRPr="00264285" w:rsidRDefault="00200E6E" w:rsidP="00200E6E">
      <w:pPr>
        <w:autoSpaceDE w:val="0"/>
        <w:autoSpaceDN w:val="0"/>
        <w:adjustRightInd w:val="0"/>
        <w:jc w:val="both"/>
        <w:rPr>
          <w:rFonts w:cs="Optima"/>
        </w:rPr>
      </w:pPr>
      <w:r w:rsidRPr="00264285">
        <w:rPr>
          <w:rFonts w:cs="Optima"/>
        </w:rPr>
        <w:t>Tali pulizie, il cui compenso non è compreso nel corrispettivo del presente appalto, potranno essere</w:t>
      </w:r>
      <w:r>
        <w:rPr>
          <w:rFonts w:cs="Optima"/>
        </w:rPr>
        <w:t xml:space="preserve"> </w:t>
      </w:r>
      <w:r w:rsidRPr="00264285">
        <w:rPr>
          <w:rFonts w:cs="Optima"/>
        </w:rPr>
        <w:t>richieste dall’Amministrazione sulla base di idoneo preventivo concordato con la ditta aggiudicataria,</w:t>
      </w:r>
      <w:r>
        <w:rPr>
          <w:rFonts w:cs="Optima"/>
        </w:rPr>
        <w:t xml:space="preserve"> </w:t>
      </w:r>
      <w:r w:rsidRPr="00264285">
        <w:rPr>
          <w:rFonts w:cs="Optima"/>
        </w:rPr>
        <w:t>contenente la quantificazione oraria dei lavori, le modalità e i tempi di esecuzione.</w:t>
      </w:r>
    </w:p>
    <w:p w:rsidR="00797444" w:rsidRDefault="00797444" w:rsidP="000F0390">
      <w:pPr>
        <w:autoSpaceDE w:val="0"/>
        <w:autoSpaceDN w:val="0"/>
        <w:adjustRightInd w:val="0"/>
      </w:pPr>
    </w:p>
    <w:p w:rsidR="00200E6E" w:rsidRPr="00264285" w:rsidRDefault="00200E6E" w:rsidP="00200E6E">
      <w:pPr>
        <w:autoSpaceDE w:val="0"/>
        <w:autoSpaceDN w:val="0"/>
        <w:adjustRightInd w:val="0"/>
        <w:rPr>
          <w:rFonts w:cs="Optima,Bold"/>
          <w:b/>
          <w:bCs/>
        </w:rPr>
      </w:pPr>
      <w:r w:rsidRPr="00264285">
        <w:rPr>
          <w:rFonts w:cs="Optima,Bold"/>
          <w:b/>
          <w:bCs/>
        </w:rPr>
        <w:t>DURATA DEL CONTRATTO</w:t>
      </w:r>
    </w:p>
    <w:p w:rsidR="00200E6E" w:rsidRPr="00264285" w:rsidRDefault="00200E6E" w:rsidP="00200E6E">
      <w:pPr>
        <w:autoSpaceDE w:val="0"/>
        <w:autoSpaceDN w:val="0"/>
        <w:adjustRightInd w:val="0"/>
        <w:rPr>
          <w:rFonts w:cs="Optima"/>
        </w:rPr>
      </w:pPr>
      <w:r w:rsidRPr="00264285">
        <w:rPr>
          <w:rFonts w:cs="Optima"/>
        </w:rPr>
        <w:t>Il</w:t>
      </w:r>
      <w:r>
        <w:rPr>
          <w:rFonts w:cs="Optima"/>
        </w:rPr>
        <w:t xml:space="preserve"> contratto avrà la durata di due</w:t>
      </w:r>
      <w:r w:rsidRPr="00264285">
        <w:rPr>
          <w:rFonts w:cs="Optima"/>
        </w:rPr>
        <w:t xml:space="preserve"> anni.</w:t>
      </w:r>
    </w:p>
    <w:p w:rsidR="00200E6E" w:rsidRPr="00264285" w:rsidRDefault="00200E6E" w:rsidP="00200E6E">
      <w:pPr>
        <w:autoSpaceDE w:val="0"/>
        <w:autoSpaceDN w:val="0"/>
        <w:adjustRightInd w:val="0"/>
        <w:jc w:val="both"/>
        <w:rPr>
          <w:rFonts w:cs="Optima"/>
        </w:rPr>
      </w:pPr>
      <w:r w:rsidRPr="00264285">
        <w:rPr>
          <w:rFonts w:cs="Optima"/>
        </w:rPr>
        <w:t>Il Comune avrà facoltà di ordinare, per un periodo limitato, la proroga del contratto oltre la data di</w:t>
      </w:r>
      <w:r>
        <w:rPr>
          <w:rFonts w:cs="Optima"/>
        </w:rPr>
        <w:t xml:space="preserve"> </w:t>
      </w:r>
      <w:r w:rsidRPr="00264285">
        <w:rPr>
          <w:rFonts w:cs="Optima"/>
        </w:rPr>
        <w:t>scadenza e l’impresa sarà tenuta a garantire la continuità del servizio fino all’individuazione del nuovo</w:t>
      </w:r>
      <w:r>
        <w:rPr>
          <w:rFonts w:cs="Optima"/>
        </w:rPr>
        <w:t xml:space="preserve"> </w:t>
      </w:r>
      <w:r w:rsidRPr="00264285">
        <w:rPr>
          <w:rFonts w:cs="Optima"/>
        </w:rPr>
        <w:t>contraente per un period</w:t>
      </w:r>
      <w:r>
        <w:rPr>
          <w:rFonts w:cs="Optima"/>
        </w:rPr>
        <w:t>o, comunque, non superiore a sei</w:t>
      </w:r>
      <w:r w:rsidRPr="00264285">
        <w:rPr>
          <w:rFonts w:cs="Optima"/>
        </w:rPr>
        <w:t xml:space="preserve"> mesi.</w:t>
      </w:r>
    </w:p>
    <w:p w:rsidR="00200E6E" w:rsidRDefault="00200E6E" w:rsidP="00200E6E">
      <w:pPr>
        <w:autoSpaceDE w:val="0"/>
        <w:autoSpaceDN w:val="0"/>
        <w:adjustRightInd w:val="0"/>
        <w:rPr>
          <w:rFonts w:cs="Optima,Bold"/>
          <w:b/>
          <w:bCs/>
        </w:rPr>
      </w:pPr>
    </w:p>
    <w:p w:rsidR="00200E6E" w:rsidRPr="00264285" w:rsidRDefault="00200E6E" w:rsidP="00200E6E">
      <w:pPr>
        <w:autoSpaceDE w:val="0"/>
        <w:autoSpaceDN w:val="0"/>
        <w:adjustRightInd w:val="0"/>
        <w:rPr>
          <w:rFonts w:cs="Optima,Bold"/>
          <w:b/>
          <w:bCs/>
        </w:rPr>
      </w:pPr>
      <w:r w:rsidRPr="00264285">
        <w:rPr>
          <w:rFonts w:cs="Optima,Bold"/>
          <w:b/>
          <w:bCs/>
        </w:rPr>
        <w:t>BASE D’ASTA</w:t>
      </w:r>
    </w:p>
    <w:p w:rsidR="00200E6E" w:rsidRPr="00264285" w:rsidRDefault="00200E6E" w:rsidP="00A81484">
      <w:pPr>
        <w:autoSpaceDE w:val="0"/>
        <w:autoSpaceDN w:val="0"/>
        <w:adjustRightInd w:val="0"/>
        <w:jc w:val="both"/>
        <w:rPr>
          <w:rFonts w:cs="Optima"/>
        </w:rPr>
      </w:pPr>
      <w:r w:rsidRPr="00264285">
        <w:rPr>
          <w:rFonts w:cs="Optima"/>
        </w:rPr>
        <w:t xml:space="preserve">L’importo a base d’asta dell’appalto in oggetto ammonta a </w:t>
      </w:r>
      <w:r w:rsidR="005A1675">
        <w:rPr>
          <w:rFonts w:cs="Optima"/>
        </w:rPr>
        <w:t>33.577,42</w:t>
      </w:r>
      <w:r w:rsidRPr="00264285">
        <w:rPr>
          <w:rFonts w:cs="Optima,Bold"/>
          <w:b/>
          <w:bCs/>
        </w:rPr>
        <w:t xml:space="preserve"> </w:t>
      </w:r>
      <w:r w:rsidRPr="00264285">
        <w:rPr>
          <w:rFonts w:cs="Optima"/>
        </w:rPr>
        <w:t>oltre IVA per l’intera durata</w:t>
      </w:r>
    </w:p>
    <w:p w:rsidR="00200E6E" w:rsidRPr="00A81484" w:rsidRDefault="00200E6E" w:rsidP="00A81484">
      <w:pPr>
        <w:autoSpaceDE w:val="0"/>
        <w:autoSpaceDN w:val="0"/>
        <w:adjustRightInd w:val="0"/>
        <w:jc w:val="both"/>
        <w:rPr>
          <w:rFonts w:cs="Optima"/>
        </w:rPr>
      </w:pPr>
      <w:r w:rsidRPr="00264285">
        <w:rPr>
          <w:rFonts w:cs="Optima"/>
        </w:rPr>
        <w:t>Contrattuale</w:t>
      </w:r>
      <w:r>
        <w:rPr>
          <w:rFonts w:cs="Optima"/>
        </w:rPr>
        <w:t xml:space="preserve">, esclusi </w:t>
      </w:r>
      <w:r w:rsidRPr="00264285">
        <w:rPr>
          <w:rFonts w:cs="Optima"/>
        </w:rPr>
        <w:t>i costi della sicurezza, non soggetti a ribasso, e quantificati in</w:t>
      </w:r>
      <w:r w:rsidR="00A81484">
        <w:rPr>
          <w:rFonts w:cs="Optima"/>
        </w:rPr>
        <w:t xml:space="preserve"> </w:t>
      </w:r>
      <w:r w:rsidRPr="00A81484">
        <w:rPr>
          <w:rFonts w:cs="Optima"/>
        </w:rPr>
        <w:t xml:space="preserve">complessivi </w:t>
      </w:r>
      <w:r w:rsidRPr="00A81484">
        <w:rPr>
          <w:rFonts w:cs="Optima,Bold"/>
          <w:bCs/>
        </w:rPr>
        <w:t>euro 529,54</w:t>
      </w:r>
      <w:r w:rsidRPr="00264285">
        <w:rPr>
          <w:rFonts w:cs="Optima,Bold"/>
          <w:b/>
          <w:bCs/>
        </w:rPr>
        <w:t xml:space="preserve"> </w:t>
      </w:r>
      <w:r w:rsidRPr="00264285">
        <w:rPr>
          <w:rFonts w:cs="Optima"/>
        </w:rPr>
        <w:t xml:space="preserve">oltre IVA. </w:t>
      </w:r>
    </w:p>
    <w:p w:rsidR="00797444" w:rsidRDefault="00797444" w:rsidP="000F0390">
      <w:pPr>
        <w:autoSpaceDE w:val="0"/>
        <w:autoSpaceDN w:val="0"/>
        <w:adjustRightInd w:val="0"/>
      </w:pPr>
    </w:p>
    <w:p w:rsidR="00797444" w:rsidRPr="00200E6E" w:rsidRDefault="00200E6E" w:rsidP="00200E6E">
      <w:pPr>
        <w:autoSpaceDE w:val="0"/>
        <w:autoSpaceDN w:val="0"/>
        <w:adjustRightInd w:val="0"/>
        <w:jc w:val="both"/>
        <w:rPr>
          <w:b/>
        </w:rPr>
      </w:pPr>
      <w:r w:rsidRPr="00200E6E">
        <w:rPr>
          <w:b/>
        </w:rPr>
        <w:t>QUADRO ECONOMICO DEL SERVIZIO</w:t>
      </w:r>
    </w:p>
    <w:p w:rsidR="00797444" w:rsidRDefault="00797444" w:rsidP="000F0390">
      <w:pPr>
        <w:autoSpaceDE w:val="0"/>
        <w:autoSpaceDN w:val="0"/>
        <w:adjustRightInd w:val="0"/>
      </w:pPr>
    </w:p>
    <w:tbl>
      <w:tblPr>
        <w:tblW w:w="8460" w:type="dxa"/>
        <w:jc w:val="center"/>
        <w:tblInd w:w="55" w:type="dxa"/>
        <w:tblCellMar>
          <w:left w:w="70" w:type="dxa"/>
          <w:right w:w="70" w:type="dxa"/>
        </w:tblCellMar>
        <w:tblLook w:val="04A0" w:firstRow="1" w:lastRow="0" w:firstColumn="1" w:lastColumn="0" w:noHBand="0" w:noVBand="1"/>
      </w:tblPr>
      <w:tblGrid>
        <w:gridCol w:w="795"/>
        <w:gridCol w:w="1244"/>
        <w:gridCol w:w="1094"/>
        <w:gridCol w:w="1275"/>
        <w:gridCol w:w="919"/>
        <w:gridCol w:w="1586"/>
        <w:gridCol w:w="1547"/>
      </w:tblGrid>
      <w:tr w:rsidR="00200E6E" w:rsidRPr="005A1675" w:rsidTr="005A1675">
        <w:trPr>
          <w:trHeight w:val="300"/>
          <w:jc w:val="center"/>
        </w:trPr>
        <w:tc>
          <w:tcPr>
            <w:tcW w:w="8460" w:type="dxa"/>
            <w:gridSpan w:val="7"/>
            <w:tcBorders>
              <w:top w:val="single" w:sz="4" w:space="0" w:color="auto"/>
              <w:left w:val="single" w:sz="4" w:space="0" w:color="auto"/>
              <w:bottom w:val="nil"/>
              <w:right w:val="single" w:sz="4" w:space="0" w:color="auto"/>
            </w:tcBorders>
            <w:shd w:val="clear" w:color="000000" w:fill="D8D8D8"/>
            <w:noWrap/>
            <w:vAlign w:val="bottom"/>
            <w:hideMark/>
          </w:tcPr>
          <w:p w:rsidR="00200E6E" w:rsidRPr="005A1675" w:rsidRDefault="00200E6E" w:rsidP="00200E6E">
            <w:pPr>
              <w:jc w:val="center"/>
              <w:rPr>
                <w:color w:val="000000"/>
                <w:sz w:val="22"/>
                <w:szCs w:val="22"/>
              </w:rPr>
            </w:pPr>
            <w:r w:rsidRPr="005A1675">
              <w:rPr>
                <w:color w:val="000000"/>
                <w:sz w:val="22"/>
                <w:szCs w:val="22"/>
              </w:rPr>
              <w:t>Costo servizio pulizia immobili comunali</w:t>
            </w:r>
          </w:p>
        </w:tc>
      </w:tr>
      <w:tr w:rsidR="00200E6E" w:rsidRPr="005A1675" w:rsidTr="005A1675">
        <w:trPr>
          <w:trHeight w:val="300"/>
          <w:jc w:val="center"/>
        </w:trPr>
        <w:tc>
          <w:tcPr>
            <w:tcW w:w="84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1_ Costo operaio</w:t>
            </w:r>
          </w:p>
        </w:tc>
      </w:tr>
      <w:tr w:rsidR="00200E6E" w:rsidRPr="005A1675" w:rsidTr="005A1675">
        <w:trPr>
          <w:trHeight w:val="300"/>
          <w:jc w:val="center"/>
        </w:trPr>
        <w:tc>
          <w:tcPr>
            <w:tcW w:w="795" w:type="dxa"/>
            <w:tcBorders>
              <w:top w:val="nil"/>
              <w:left w:val="single" w:sz="4" w:space="0" w:color="auto"/>
              <w:bottom w:val="single" w:sz="4" w:space="0" w:color="auto"/>
              <w:right w:val="single" w:sz="4" w:space="0" w:color="auto"/>
            </w:tcBorders>
            <w:shd w:val="clear" w:color="auto" w:fill="auto"/>
            <w:noWrap/>
            <w:hideMark/>
          </w:tcPr>
          <w:p w:rsidR="00200E6E" w:rsidRPr="005A1675" w:rsidRDefault="00200E6E" w:rsidP="00200E6E">
            <w:pPr>
              <w:jc w:val="both"/>
              <w:rPr>
                <w:color w:val="000000"/>
                <w:sz w:val="22"/>
                <w:szCs w:val="22"/>
              </w:rPr>
            </w:pPr>
            <w:r w:rsidRPr="005A1675">
              <w:rPr>
                <w:color w:val="000000"/>
                <w:sz w:val="22"/>
                <w:szCs w:val="22"/>
              </w:rPr>
              <w:t>ore set</w:t>
            </w:r>
          </w:p>
        </w:tc>
        <w:tc>
          <w:tcPr>
            <w:tcW w:w="1244"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ore mensili</w:t>
            </w:r>
          </w:p>
        </w:tc>
        <w:tc>
          <w:tcPr>
            <w:tcW w:w="1094"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costo/ora</w:t>
            </w:r>
          </w:p>
        </w:tc>
        <w:tc>
          <w:tcPr>
            <w:tcW w:w="1275"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costo mese</w:t>
            </w:r>
          </w:p>
        </w:tc>
        <w:tc>
          <w:tcPr>
            <w:tcW w:w="919"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iva</w:t>
            </w:r>
          </w:p>
        </w:tc>
        <w:tc>
          <w:tcPr>
            <w:tcW w:w="1586"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totale annuo</w:t>
            </w:r>
          </w:p>
        </w:tc>
        <w:tc>
          <w:tcPr>
            <w:tcW w:w="1547"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totale iva</w:t>
            </w:r>
          </w:p>
        </w:tc>
      </w:tr>
      <w:tr w:rsidR="00200E6E" w:rsidRPr="005A1675" w:rsidTr="005A1675">
        <w:trPr>
          <w:trHeight w:val="300"/>
          <w:jc w:val="center"/>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15</w:t>
            </w:r>
          </w:p>
        </w:tc>
        <w:tc>
          <w:tcPr>
            <w:tcW w:w="1244"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60</w:t>
            </w:r>
          </w:p>
        </w:tc>
        <w:tc>
          <w:tcPr>
            <w:tcW w:w="1094"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15,76</w:t>
            </w:r>
          </w:p>
        </w:tc>
        <w:tc>
          <w:tcPr>
            <w:tcW w:w="1275"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945,6</w:t>
            </w:r>
          </w:p>
        </w:tc>
        <w:tc>
          <w:tcPr>
            <w:tcW w:w="919"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jc w:val="right"/>
              <w:rPr>
                <w:color w:val="000000"/>
                <w:sz w:val="22"/>
                <w:szCs w:val="22"/>
              </w:rPr>
            </w:pPr>
            <w:r w:rsidRPr="005A1675">
              <w:rPr>
                <w:color w:val="000000"/>
                <w:sz w:val="22"/>
                <w:szCs w:val="22"/>
              </w:rPr>
              <w:t>208,032</w:t>
            </w:r>
          </w:p>
        </w:tc>
        <w:tc>
          <w:tcPr>
            <w:tcW w:w="1586"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xml:space="preserve"> €    11.347,20 </w:t>
            </w:r>
          </w:p>
        </w:tc>
        <w:tc>
          <w:tcPr>
            <w:tcW w:w="1547"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w:t>
            </w:r>
          </w:p>
        </w:tc>
      </w:tr>
      <w:tr w:rsidR="00200E6E" w:rsidRPr="005A1675" w:rsidTr="005A1675">
        <w:trPr>
          <w:trHeight w:val="300"/>
          <w:jc w:val="center"/>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15</w:t>
            </w:r>
          </w:p>
        </w:tc>
        <w:tc>
          <w:tcPr>
            <w:tcW w:w="1244"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60</w:t>
            </w:r>
          </w:p>
        </w:tc>
        <w:tc>
          <w:tcPr>
            <w:tcW w:w="1094"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15,76</w:t>
            </w:r>
          </w:p>
        </w:tc>
        <w:tc>
          <w:tcPr>
            <w:tcW w:w="1275"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945,6</w:t>
            </w:r>
          </w:p>
        </w:tc>
        <w:tc>
          <w:tcPr>
            <w:tcW w:w="919"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jc w:val="right"/>
              <w:rPr>
                <w:color w:val="000000"/>
                <w:sz w:val="22"/>
                <w:szCs w:val="22"/>
              </w:rPr>
            </w:pPr>
            <w:r w:rsidRPr="005A1675">
              <w:rPr>
                <w:color w:val="000000"/>
                <w:sz w:val="22"/>
                <w:szCs w:val="22"/>
              </w:rPr>
              <w:t>208,032</w:t>
            </w:r>
          </w:p>
        </w:tc>
        <w:tc>
          <w:tcPr>
            <w:tcW w:w="1586"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xml:space="preserve"> €      1.891,20 </w:t>
            </w:r>
          </w:p>
        </w:tc>
        <w:tc>
          <w:tcPr>
            <w:tcW w:w="1547"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w:t>
            </w:r>
          </w:p>
        </w:tc>
      </w:tr>
      <w:tr w:rsidR="00200E6E" w:rsidRPr="005A1675" w:rsidTr="005A1675">
        <w:trPr>
          <w:trHeight w:val="300"/>
          <w:jc w:val="center"/>
        </w:trPr>
        <w:tc>
          <w:tcPr>
            <w:tcW w:w="795" w:type="dxa"/>
            <w:tcBorders>
              <w:top w:val="nil"/>
              <w:left w:val="single" w:sz="4" w:space="0" w:color="auto"/>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1244" w:type="dxa"/>
            <w:tcBorders>
              <w:top w:val="nil"/>
              <w:left w:val="nil"/>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1094" w:type="dxa"/>
            <w:tcBorders>
              <w:top w:val="nil"/>
              <w:left w:val="nil"/>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2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Totale</w:t>
            </w:r>
          </w:p>
        </w:tc>
        <w:tc>
          <w:tcPr>
            <w:tcW w:w="1586"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b/>
                <w:bCs/>
                <w:color w:val="000000"/>
                <w:sz w:val="22"/>
                <w:szCs w:val="22"/>
              </w:rPr>
            </w:pPr>
            <w:r w:rsidRPr="005A1675">
              <w:rPr>
                <w:b/>
                <w:bCs/>
                <w:color w:val="000000"/>
                <w:sz w:val="22"/>
                <w:szCs w:val="22"/>
              </w:rPr>
              <w:t xml:space="preserve"> €    13.238,40 </w:t>
            </w:r>
          </w:p>
        </w:tc>
        <w:tc>
          <w:tcPr>
            <w:tcW w:w="1547"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b/>
                <w:bCs/>
                <w:color w:val="000000"/>
                <w:sz w:val="22"/>
                <w:szCs w:val="22"/>
              </w:rPr>
            </w:pPr>
            <w:r w:rsidRPr="005A1675">
              <w:rPr>
                <w:b/>
                <w:bCs/>
                <w:color w:val="000000"/>
                <w:sz w:val="22"/>
                <w:szCs w:val="22"/>
              </w:rPr>
              <w:t> </w:t>
            </w:r>
          </w:p>
        </w:tc>
      </w:tr>
      <w:tr w:rsidR="00200E6E" w:rsidRPr="005A1675" w:rsidTr="005A1675">
        <w:trPr>
          <w:trHeight w:val="300"/>
          <w:jc w:val="center"/>
        </w:trPr>
        <w:tc>
          <w:tcPr>
            <w:tcW w:w="31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2_ Costo Materiale attrezzatura</w:t>
            </w:r>
          </w:p>
        </w:tc>
        <w:tc>
          <w:tcPr>
            <w:tcW w:w="2194" w:type="dxa"/>
            <w:gridSpan w:val="2"/>
            <w:tcBorders>
              <w:top w:val="single" w:sz="4" w:space="0" w:color="auto"/>
              <w:left w:val="nil"/>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Totale</w:t>
            </w:r>
          </w:p>
        </w:tc>
        <w:tc>
          <w:tcPr>
            <w:tcW w:w="1586"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xml:space="preserve"> €      2.000,00 </w:t>
            </w:r>
          </w:p>
        </w:tc>
        <w:tc>
          <w:tcPr>
            <w:tcW w:w="1547"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w:t>
            </w:r>
          </w:p>
        </w:tc>
      </w:tr>
      <w:tr w:rsidR="00200E6E" w:rsidRPr="005A1675" w:rsidTr="005A1675">
        <w:trPr>
          <w:trHeight w:val="300"/>
          <w:jc w:val="center"/>
        </w:trPr>
        <w:tc>
          <w:tcPr>
            <w:tcW w:w="31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3_sicurezza 2%</w:t>
            </w:r>
          </w:p>
        </w:tc>
        <w:tc>
          <w:tcPr>
            <w:tcW w:w="2194" w:type="dxa"/>
            <w:gridSpan w:val="2"/>
            <w:tcBorders>
              <w:top w:val="single" w:sz="4" w:space="0" w:color="auto"/>
              <w:left w:val="nil"/>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Totale</w:t>
            </w:r>
          </w:p>
        </w:tc>
        <w:tc>
          <w:tcPr>
            <w:tcW w:w="1586"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xml:space="preserve"> €          264,77 </w:t>
            </w:r>
          </w:p>
        </w:tc>
        <w:tc>
          <w:tcPr>
            <w:tcW w:w="1547"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w:t>
            </w:r>
          </w:p>
        </w:tc>
      </w:tr>
      <w:tr w:rsidR="00200E6E" w:rsidRPr="005A1675" w:rsidTr="005A1675">
        <w:trPr>
          <w:trHeight w:val="300"/>
          <w:jc w:val="center"/>
        </w:trPr>
        <w:tc>
          <w:tcPr>
            <w:tcW w:w="31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5_Utile di impresa</w:t>
            </w:r>
          </w:p>
        </w:tc>
        <w:tc>
          <w:tcPr>
            <w:tcW w:w="2194" w:type="dxa"/>
            <w:gridSpan w:val="2"/>
            <w:tcBorders>
              <w:top w:val="single" w:sz="4" w:space="0" w:color="auto"/>
              <w:left w:val="nil"/>
              <w:bottom w:val="single" w:sz="4" w:space="0" w:color="auto"/>
              <w:right w:val="single" w:sz="4" w:space="0" w:color="auto"/>
            </w:tcBorders>
            <w:shd w:val="clear" w:color="auto" w:fill="auto"/>
            <w:noWrap/>
            <w:vAlign w:val="bottom"/>
            <w:hideMark/>
          </w:tcPr>
          <w:p w:rsidR="00200E6E" w:rsidRPr="005A1675" w:rsidRDefault="00200E6E" w:rsidP="00200E6E">
            <w:pPr>
              <w:jc w:val="center"/>
              <w:rPr>
                <w:color w:val="000000"/>
                <w:sz w:val="22"/>
                <w:szCs w:val="22"/>
              </w:rPr>
            </w:pPr>
            <w:r w:rsidRPr="005A1675">
              <w:rPr>
                <w:color w:val="000000"/>
                <w:sz w:val="22"/>
                <w:szCs w:val="22"/>
              </w:rPr>
              <w:t>Totale</w:t>
            </w:r>
          </w:p>
        </w:tc>
        <w:tc>
          <w:tcPr>
            <w:tcW w:w="1586"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xml:space="preserve"> €      1.550,32 </w:t>
            </w:r>
          </w:p>
        </w:tc>
        <w:tc>
          <w:tcPr>
            <w:tcW w:w="1547"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w:t>
            </w:r>
          </w:p>
        </w:tc>
      </w:tr>
      <w:tr w:rsidR="00200E6E" w:rsidRPr="005A1675" w:rsidTr="005A1675">
        <w:trPr>
          <w:trHeight w:val="300"/>
          <w:jc w:val="center"/>
        </w:trPr>
        <w:tc>
          <w:tcPr>
            <w:tcW w:w="795" w:type="dxa"/>
            <w:tcBorders>
              <w:top w:val="nil"/>
              <w:left w:val="single" w:sz="4" w:space="0" w:color="auto"/>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1244" w:type="dxa"/>
            <w:tcBorders>
              <w:top w:val="nil"/>
              <w:left w:val="nil"/>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1094" w:type="dxa"/>
            <w:tcBorders>
              <w:top w:val="nil"/>
              <w:left w:val="nil"/>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2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E6E" w:rsidRPr="005A1675" w:rsidRDefault="00200E6E" w:rsidP="00200E6E">
            <w:pPr>
              <w:jc w:val="center"/>
              <w:rPr>
                <w:b/>
                <w:bCs/>
                <w:color w:val="000000"/>
                <w:sz w:val="22"/>
                <w:szCs w:val="22"/>
              </w:rPr>
            </w:pPr>
            <w:r w:rsidRPr="005A1675">
              <w:rPr>
                <w:b/>
                <w:bCs/>
                <w:color w:val="000000"/>
                <w:sz w:val="22"/>
                <w:szCs w:val="22"/>
              </w:rPr>
              <w:t>Totale</w:t>
            </w:r>
          </w:p>
        </w:tc>
        <w:tc>
          <w:tcPr>
            <w:tcW w:w="1586"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b/>
                <w:bCs/>
                <w:color w:val="000000"/>
                <w:sz w:val="22"/>
                <w:szCs w:val="22"/>
              </w:rPr>
            </w:pPr>
            <w:r w:rsidRPr="005A1675">
              <w:rPr>
                <w:b/>
                <w:bCs/>
                <w:color w:val="000000"/>
                <w:sz w:val="22"/>
                <w:szCs w:val="22"/>
              </w:rPr>
              <w:t xml:space="preserve"> €    17.053,48 </w:t>
            </w:r>
          </w:p>
        </w:tc>
        <w:tc>
          <w:tcPr>
            <w:tcW w:w="1547"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xml:space="preserve"> €      3.751,77 </w:t>
            </w:r>
          </w:p>
        </w:tc>
      </w:tr>
      <w:tr w:rsidR="00200E6E" w:rsidRPr="005A1675" w:rsidTr="005A1675">
        <w:trPr>
          <w:trHeight w:val="300"/>
          <w:jc w:val="center"/>
        </w:trPr>
        <w:tc>
          <w:tcPr>
            <w:tcW w:w="795" w:type="dxa"/>
            <w:tcBorders>
              <w:top w:val="nil"/>
              <w:left w:val="single" w:sz="4" w:space="0" w:color="auto"/>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1244" w:type="dxa"/>
            <w:tcBorders>
              <w:top w:val="nil"/>
              <w:left w:val="nil"/>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1094" w:type="dxa"/>
            <w:tcBorders>
              <w:top w:val="nil"/>
              <w:left w:val="nil"/>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1275" w:type="dxa"/>
            <w:tcBorders>
              <w:top w:val="nil"/>
              <w:left w:val="nil"/>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919" w:type="dxa"/>
            <w:tcBorders>
              <w:top w:val="nil"/>
              <w:left w:val="nil"/>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1586" w:type="dxa"/>
            <w:tcBorders>
              <w:top w:val="nil"/>
              <w:left w:val="nil"/>
              <w:bottom w:val="nil"/>
              <w:right w:val="nil"/>
            </w:tcBorders>
            <w:shd w:val="clear" w:color="auto" w:fill="auto"/>
            <w:noWrap/>
            <w:vAlign w:val="bottom"/>
            <w:hideMark/>
          </w:tcPr>
          <w:p w:rsidR="00200E6E" w:rsidRPr="005A1675" w:rsidRDefault="00200E6E" w:rsidP="00200E6E">
            <w:pPr>
              <w:rPr>
                <w:color w:val="000000"/>
                <w:sz w:val="22"/>
                <w:szCs w:val="22"/>
              </w:rPr>
            </w:pPr>
          </w:p>
        </w:tc>
        <w:tc>
          <w:tcPr>
            <w:tcW w:w="1547" w:type="dxa"/>
            <w:tcBorders>
              <w:top w:val="nil"/>
              <w:left w:val="nil"/>
              <w:bottom w:val="nil"/>
              <w:right w:val="single" w:sz="4" w:space="0" w:color="auto"/>
            </w:tcBorders>
            <w:shd w:val="clear" w:color="auto" w:fill="auto"/>
            <w:noWrap/>
            <w:vAlign w:val="bottom"/>
            <w:hideMark/>
          </w:tcPr>
          <w:p w:rsidR="00200E6E" w:rsidRPr="005A1675" w:rsidRDefault="00200E6E" w:rsidP="00200E6E">
            <w:pPr>
              <w:rPr>
                <w:color w:val="000000"/>
                <w:sz w:val="22"/>
                <w:szCs w:val="22"/>
              </w:rPr>
            </w:pPr>
          </w:p>
        </w:tc>
      </w:tr>
      <w:tr w:rsidR="00200E6E" w:rsidRPr="005A1675" w:rsidTr="005A1675">
        <w:trPr>
          <w:trHeight w:val="300"/>
          <w:jc w:val="center"/>
        </w:trPr>
        <w:tc>
          <w:tcPr>
            <w:tcW w:w="795" w:type="dxa"/>
            <w:tcBorders>
              <w:top w:val="nil"/>
              <w:left w:val="single" w:sz="4" w:space="0" w:color="auto"/>
              <w:bottom w:val="single" w:sz="4" w:space="0" w:color="auto"/>
              <w:right w:val="nil"/>
            </w:tcBorders>
            <w:shd w:val="clear" w:color="auto" w:fill="auto"/>
            <w:noWrap/>
            <w:vAlign w:val="bottom"/>
            <w:hideMark/>
          </w:tcPr>
          <w:p w:rsidR="00200E6E" w:rsidRPr="005A1675" w:rsidRDefault="00200E6E" w:rsidP="00200E6E">
            <w:pPr>
              <w:rPr>
                <w:color w:val="000000"/>
                <w:sz w:val="22"/>
                <w:szCs w:val="22"/>
              </w:rPr>
            </w:pPr>
          </w:p>
        </w:tc>
        <w:tc>
          <w:tcPr>
            <w:tcW w:w="1244" w:type="dxa"/>
            <w:tcBorders>
              <w:top w:val="nil"/>
              <w:left w:val="nil"/>
              <w:bottom w:val="single" w:sz="4" w:space="0" w:color="auto"/>
              <w:right w:val="nil"/>
            </w:tcBorders>
            <w:shd w:val="clear" w:color="auto" w:fill="auto"/>
            <w:noWrap/>
            <w:vAlign w:val="bottom"/>
            <w:hideMark/>
          </w:tcPr>
          <w:p w:rsidR="00200E6E" w:rsidRPr="005A1675" w:rsidRDefault="00200E6E" w:rsidP="00200E6E">
            <w:pPr>
              <w:rPr>
                <w:color w:val="000000"/>
                <w:sz w:val="22"/>
                <w:szCs w:val="22"/>
              </w:rPr>
            </w:pPr>
          </w:p>
        </w:tc>
        <w:tc>
          <w:tcPr>
            <w:tcW w:w="1094" w:type="dxa"/>
            <w:tcBorders>
              <w:top w:val="nil"/>
              <w:left w:val="nil"/>
              <w:bottom w:val="single" w:sz="4" w:space="0" w:color="auto"/>
              <w:right w:val="nil"/>
            </w:tcBorders>
            <w:shd w:val="clear" w:color="auto" w:fill="auto"/>
            <w:noWrap/>
            <w:vAlign w:val="bottom"/>
            <w:hideMark/>
          </w:tcPr>
          <w:p w:rsidR="00200E6E" w:rsidRPr="005A1675" w:rsidRDefault="00200E6E" w:rsidP="00200E6E">
            <w:pPr>
              <w:rPr>
                <w:color w:val="000000"/>
                <w:sz w:val="22"/>
                <w:szCs w:val="22"/>
              </w:rPr>
            </w:pPr>
          </w:p>
        </w:tc>
        <w:tc>
          <w:tcPr>
            <w:tcW w:w="1275" w:type="dxa"/>
            <w:tcBorders>
              <w:top w:val="nil"/>
              <w:left w:val="nil"/>
              <w:bottom w:val="single" w:sz="4" w:space="0" w:color="auto"/>
              <w:right w:val="nil"/>
            </w:tcBorders>
            <w:shd w:val="clear" w:color="auto" w:fill="auto"/>
            <w:noWrap/>
            <w:vAlign w:val="bottom"/>
            <w:hideMark/>
          </w:tcPr>
          <w:p w:rsidR="00200E6E" w:rsidRPr="005A1675" w:rsidRDefault="00200E6E" w:rsidP="00200E6E">
            <w:pPr>
              <w:rPr>
                <w:color w:val="000000"/>
                <w:sz w:val="22"/>
                <w:szCs w:val="22"/>
              </w:rPr>
            </w:pPr>
          </w:p>
        </w:tc>
        <w:tc>
          <w:tcPr>
            <w:tcW w:w="919" w:type="dxa"/>
            <w:tcBorders>
              <w:top w:val="nil"/>
              <w:left w:val="nil"/>
              <w:bottom w:val="single" w:sz="4" w:space="0" w:color="auto"/>
              <w:right w:val="nil"/>
            </w:tcBorders>
            <w:shd w:val="clear" w:color="auto" w:fill="auto"/>
            <w:noWrap/>
            <w:vAlign w:val="bottom"/>
            <w:hideMark/>
          </w:tcPr>
          <w:p w:rsidR="00200E6E" w:rsidRPr="005A1675" w:rsidRDefault="00200E6E" w:rsidP="00200E6E">
            <w:pPr>
              <w:rPr>
                <w:color w:val="000000"/>
                <w:sz w:val="22"/>
                <w:szCs w:val="22"/>
              </w:rPr>
            </w:pPr>
          </w:p>
        </w:tc>
        <w:tc>
          <w:tcPr>
            <w:tcW w:w="1586" w:type="dxa"/>
            <w:tcBorders>
              <w:top w:val="nil"/>
              <w:left w:val="nil"/>
              <w:bottom w:val="single" w:sz="4" w:space="0" w:color="auto"/>
              <w:right w:val="nil"/>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 xml:space="preserve"> €    34.106,97 </w:t>
            </w:r>
          </w:p>
        </w:tc>
        <w:tc>
          <w:tcPr>
            <w:tcW w:w="1547" w:type="dxa"/>
            <w:tcBorders>
              <w:top w:val="nil"/>
              <w:left w:val="nil"/>
              <w:bottom w:val="single" w:sz="4" w:space="0" w:color="auto"/>
              <w:right w:val="single" w:sz="4" w:space="0" w:color="auto"/>
            </w:tcBorders>
            <w:shd w:val="clear" w:color="auto" w:fill="auto"/>
            <w:noWrap/>
            <w:vAlign w:val="bottom"/>
            <w:hideMark/>
          </w:tcPr>
          <w:p w:rsidR="00200E6E" w:rsidRPr="005A1675" w:rsidRDefault="00200E6E" w:rsidP="00200E6E">
            <w:pPr>
              <w:rPr>
                <w:color w:val="000000"/>
                <w:sz w:val="22"/>
                <w:szCs w:val="22"/>
              </w:rPr>
            </w:pPr>
            <w:r w:rsidRPr="005A1675">
              <w:rPr>
                <w:color w:val="000000"/>
                <w:sz w:val="22"/>
                <w:szCs w:val="22"/>
              </w:rPr>
              <w:t>anni 2 comprensivo di oneri sicurezza iva esclusa</w:t>
            </w:r>
          </w:p>
        </w:tc>
      </w:tr>
    </w:tbl>
    <w:p w:rsidR="00797444" w:rsidRPr="005A1675"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p w:rsidR="00797444" w:rsidRDefault="00797444" w:rsidP="000F0390">
      <w:pPr>
        <w:autoSpaceDE w:val="0"/>
        <w:autoSpaceDN w:val="0"/>
        <w:adjustRightInd w:val="0"/>
      </w:pPr>
    </w:p>
    <w:sectPr w:rsidR="00797444" w:rsidSect="008B6FEA">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宋体">
    <w:charset w:val="00"/>
    <w:family w:val="auto"/>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Arial">
    <w:charset w:val="00"/>
    <w:family w:val="swiss"/>
    <w:pitch w:val="default"/>
  </w:font>
  <w:font w:name="Arial-BoldMT, Arial">
    <w:charset w:val="00"/>
    <w:family w:val="swiss"/>
    <w:pitch w:val="default"/>
  </w:font>
  <w:font w:name="Optima,Bold">
    <w:panose1 w:val="00000000000000000000"/>
    <w:charset w:val="00"/>
    <w:family w:val="auto"/>
    <w:notTrueType/>
    <w:pitch w:val="default"/>
    <w:sig w:usb0="00000003" w:usb1="00000000" w:usb2="00000000" w:usb3="00000000" w:csb0="00000001" w:csb1="00000000"/>
  </w:font>
  <w:font w:name="Opti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0550"/>
    <w:multiLevelType w:val="hybridMultilevel"/>
    <w:tmpl w:val="0246B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20540D"/>
    <w:multiLevelType w:val="multilevel"/>
    <w:tmpl w:val="596E3C48"/>
    <w:styleLink w:val="WW8Num3"/>
    <w:lvl w:ilvl="0">
      <w:numFmt w:val="bullet"/>
      <w:lvlText w:val=""/>
      <w:lvlJc w:val="left"/>
      <w:rPr>
        <w:rFonts w:ascii="Symbol" w:hAnsi="Symbol" w:cs="Times New Roman"/>
      </w:rPr>
    </w:lvl>
    <w:lvl w:ilvl="1">
      <w:numFmt w:val="bullet"/>
      <w:lvlText w:val="◦"/>
      <w:lvlJc w:val="left"/>
      <w:rPr>
        <w:rFonts w:ascii="OpenSymbol, 'Arial Unicode MS'" w:hAnsi="OpenSymbol, 'Arial Unicode MS'" w:cs="Courier New"/>
      </w:rPr>
    </w:lvl>
    <w:lvl w:ilvl="2">
      <w:numFmt w:val="bullet"/>
      <w:lvlText w:val="▪"/>
      <w:lvlJc w:val="left"/>
      <w:rPr>
        <w:rFonts w:ascii="OpenSymbol, 'Arial Unicode MS'" w:hAnsi="OpenSymbol, 'Arial Unicode MS'" w:cs="Courier New"/>
      </w:rPr>
    </w:lvl>
    <w:lvl w:ilvl="3">
      <w:numFmt w:val="bullet"/>
      <w:lvlText w:val=""/>
      <w:lvlJc w:val="left"/>
      <w:rPr>
        <w:rFonts w:ascii="Symbol" w:hAnsi="Symbol" w:cs="Times New Roman"/>
      </w:rPr>
    </w:lvl>
    <w:lvl w:ilvl="4">
      <w:numFmt w:val="bullet"/>
      <w:lvlText w:val="◦"/>
      <w:lvlJc w:val="left"/>
      <w:rPr>
        <w:rFonts w:ascii="OpenSymbol, 'Arial Unicode MS'" w:hAnsi="OpenSymbol, 'Arial Unicode MS'" w:cs="Courier New"/>
      </w:rPr>
    </w:lvl>
    <w:lvl w:ilvl="5">
      <w:numFmt w:val="bullet"/>
      <w:lvlText w:val="▪"/>
      <w:lvlJc w:val="left"/>
      <w:rPr>
        <w:rFonts w:ascii="OpenSymbol, 'Arial Unicode MS'" w:hAnsi="OpenSymbol, 'Arial Unicode MS'" w:cs="Courier New"/>
      </w:rPr>
    </w:lvl>
    <w:lvl w:ilvl="6">
      <w:numFmt w:val="bullet"/>
      <w:lvlText w:val=""/>
      <w:lvlJc w:val="left"/>
      <w:rPr>
        <w:rFonts w:ascii="Symbol" w:hAnsi="Symbol" w:cs="Times New Roman"/>
      </w:rPr>
    </w:lvl>
    <w:lvl w:ilvl="7">
      <w:numFmt w:val="bullet"/>
      <w:lvlText w:val="◦"/>
      <w:lvlJc w:val="left"/>
      <w:rPr>
        <w:rFonts w:ascii="OpenSymbol, 'Arial Unicode MS'" w:hAnsi="OpenSymbol, 'Arial Unicode MS'" w:cs="Courier New"/>
      </w:rPr>
    </w:lvl>
    <w:lvl w:ilvl="8">
      <w:numFmt w:val="bullet"/>
      <w:lvlText w:val="▪"/>
      <w:lvlJc w:val="left"/>
      <w:rPr>
        <w:rFonts w:ascii="OpenSymbol, 'Arial Unicode MS'" w:hAnsi="OpenSymbol, 'Arial Unicode MS'" w:cs="Courier New"/>
      </w:rPr>
    </w:lvl>
  </w:abstractNum>
  <w:abstractNum w:abstractNumId="2">
    <w:nsid w:val="1F913352"/>
    <w:multiLevelType w:val="multilevel"/>
    <w:tmpl w:val="3B083248"/>
    <w:styleLink w:val="WW8Num7"/>
    <w:lvl w:ilvl="0">
      <w:numFmt w:val="bullet"/>
      <w:lvlText w:val=""/>
      <w:lvlJc w:val="left"/>
      <w:rPr>
        <w:rFonts w:ascii="Symbol" w:hAnsi="Symbol" w:cs="Symbol"/>
      </w:rPr>
    </w:lvl>
    <w:lvl w:ilvl="1">
      <w:numFmt w:val="bullet"/>
      <w:lvlText w:val="◦"/>
      <w:lvlJc w:val="left"/>
      <w:rPr>
        <w:rFonts w:ascii="OpenSymbol, 'Arial Unicode MS'" w:hAnsi="OpenSymbol, 'Arial Unicode MS'" w:cs="Courier New"/>
      </w:rPr>
    </w:lvl>
    <w:lvl w:ilvl="2">
      <w:numFmt w:val="bullet"/>
      <w:lvlText w:val="▪"/>
      <w:lvlJc w:val="left"/>
      <w:rPr>
        <w:rFonts w:ascii="OpenSymbol, 'Arial Unicode MS'" w:hAnsi="OpenSymbol, 'Arial Unicode MS'" w:cs="Courier New"/>
      </w:rPr>
    </w:lvl>
    <w:lvl w:ilvl="3">
      <w:numFmt w:val="bullet"/>
      <w:lvlText w:val=""/>
      <w:lvlJc w:val="left"/>
      <w:rPr>
        <w:rFonts w:ascii="Symbol" w:hAnsi="Symbol" w:cs="Symbol"/>
      </w:rPr>
    </w:lvl>
    <w:lvl w:ilvl="4">
      <w:numFmt w:val="bullet"/>
      <w:lvlText w:val="◦"/>
      <w:lvlJc w:val="left"/>
      <w:rPr>
        <w:rFonts w:ascii="OpenSymbol, 'Arial Unicode MS'" w:hAnsi="OpenSymbol, 'Arial Unicode MS'" w:cs="Courier New"/>
      </w:rPr>
    </w:lvl>
    <w:lvl w:ilvl="5">
      <w:numFmt w:val="bullet"/>
      <w:lvlText w:val="▪"/>
      <w:lvlJc w:val="left"/>
      <w:rPr>
        <w:rFonts w:ascii="OpenSymbol, 'Arial Unicode MS'" w:hAnsi="OpenSymbol, 'Arial Unicode MS'" w:cs="Courier New"/>
      </w:rPr>
    </w:lvl>
    <w:lvl w:ilvl="6">
      <w:numFmt w:val="bullet"/>
      <w:lvlText w:val=""/>
      <w:lvlJc w:val="left"/>
      <w:rPr>
        <w:rFonts w:ascii="Symbol" w:hAnsi="Symbol" w:cs="Symbol"/>
      </w:rPr>
    </w:lvl>
    <w:lvl w:ilvl="7">
      <w:numFmt w:val="bullet"/>
      <w:lvlText w:val="◦"/>
      <w:lvlJc w:val="left"/>
      <w:rPr>
        <w:rFonts w:ascii="OpenSymbol, 'Arial Unicode MS'" w:hAnsi="OpenSymbol, 'Arial Unicode MS'" w:cs="Courier New"/>
      </w:rPr>
    </w:lvl>
    <w:lvl w:ilvl="8">
      <w:numFmt w:val="bullet"/>
      <w:lvlText w:val="▪"/>
      <w:lvlJc w:val="left"/>
      <w:rPr>
        <w:rFonts w:ascii="OpenSymbol, 'Arial Unicode MS'" w:hAnsi="OpenSymbol, 'Arial Unicode MS'" w:cs="Courier New"/>
      </w:rPr>
    </w:lvl>
  </w:abstractNum>
  <w:abstractNum w:abstractNumId="3">
    <w:nsid w:val="219638BD"/>
    <w:multiLevelType w:val="multilevel"/>
    <w:tmpl w:val="ED28A478"/>
    <w:styleLink w:val="WW8Num6"/>
    <w:lvl w:ilvl="0">
      <w:numFmt w:val="bullet"/>
      <w:lvlText w:val=""/>
      <w:lvlJc w:val="left"/>
      <w:rPr>
        <w:rFonts w:ascii="Symbol" w:hAnsi="Symbol" w:cs="Symbol"/>
      </w:rPr>
    </w:lvl>
    <w:lvl w:ilvl="1">
      <w:numFmt w:val="bullet"/>
      <w:lvlText w:val="◦"/>
      <w:lvlJc w:val="left"/>
      <w:rPr>
        <w:rFonts w:ascii="OpenSymbol, 'Arial Unicode MS'" w:hAnsi="OpenSymbol, 'Arial Unicode MS'" w:cs="Courier New"/>
      </w:rPr>
    </w:lvl>
    <w:lvl w:ilvl="2">
      <w:numFmt w:val="bullet"/>
      <w:lvlText w:val="▪"/>
      <w:lvlJc w:val="left"/>
      <w:rPr>
        <w:rFonts w:ascii="OpenSymbol, 'Arial Unicode MS'" w:hAnsi="OpenSymbol, 'Arial Unicode MS'" w:cs="Courier New"/>
      </w:rPr>
    </w:lvl>
    <w:lvl w:ilvl="3">
      <w:numFmt w:val="bullet"/>
      <w:lvlText w:val=""/>
      <w:lvlJc w:val="left"/>
      <w:rPr>
        <w:rFonts w:ascii="Symbol" w:hAnsi="Symbol" w:cs="Symbol"/>
      </w:rPr>
    </w:lvl>
    <w:lvl w:ilvl="4">
      <w:numFmt w:val="bullet"/>
      <w:lvlText w:val="◦"/>
      <w:lvlJc w:val="left"/>
      <w:rPr>
        <w:rFonts w:ascii="OpenSymbol, 'Arial Unicode MS'" w:hAnsi="OpenSymbol, 'Arial Unicode MS'" w:cs="Courier New"/>
      </w:rPr>
    </w:lvl>
    <w:lvl w:ilvl="5">
      <w:numFmt w:val="bullet"/>
      <w:lvlText w:val="▪"/>
      <w:lvlJc w:val="left"/>
      <w:rPr>
        <w:rFonts w:ascii="OpenSymbol, 'Arial Unicode MS'" w:hAnsi="OpenSymbol, 'Arial Unicode MS'" w:cs="Courier New"/>
      </w:rPr>
    </w:lvl>
    <w:lvl w:ilvl="6">
      <w:numFmt w:val="bullet"/>
      <w:lvlText w:val=""/>
      <w:lvlJc w:val="left"/>
      <w:rPr>
        <w:rFonts w:ascii="Symbol" w:hAnsi="Symbol" w:cs="Symbol"/>
      </w:rPr>
    </w:lvl>
    <w:lvl w:ilvl="7">
      <w:numFmt w:val="bullet"/>
      <w:lvlText w:val="◦"/>
      <w:lvlJc w:val="left"/>
      <w:rPr>
        <w:rFonts w:ascii="OpenSymbol, 'Arial Unicode MS'" w:hAnsi="OpenSymbol, 'Arial Unicode MS'" w:cs="Courier New"/>
      </w:rPr>
    </w:lvl>
    <w:lvl w:ilvl="8">
      <w:numFmt w:val="bullet"/>
      <w:lvlText w:val="▪"/>
      <w:lvlJc w:val="left"/>
      <w:rPr>
        <w:rFonts w:ascii="OpenSymbol, 'Arial Unicode MS'" w:hAnsi="OpenSymbol, 'Arial Unicode MS'" w:cs="Courier New"/>
      </w:rPr>
    </w:lvl>
  </w:abstractNum>
  <w:abstractNum w:abstractNumId="4">
    <w:nsid w:val="2FE40935"/>
    <w:multiLevelType w:val="multilevel"/>
    <w:tmpl w:val="D744DB1C"/>
    <w:styleLink w:val="WW8Num1"/>
    <w:lvl w:ilvl="0">
      <w:numFmt w:val="bullet"/>
      <w:lvlText w:val=""/>
      <w:lvlJc w:val="left"/>
      <w:rPr>
        <w:rFonts w:ascii="Symbol" w:hAnsi="Symbol" w:cs="Times New Roman"/>
      </w:rPr>
    </w:lvl>
    <w:lvl w:ilvl="1">
      <w:numFmt w:val="bullet"/>
      <w:lvlText w:val="◦"/>
      <w:lvlJc w:val="left"/>
      <w:rPr>
        <w:rFonts w:ascii="OpenSymbol, 'Arial Unicode MS'" w:hAnsi="OpenSymbol, 'Arial Unicode MS'" w:cs="Courier New"/>
      </w:rPr>
    </w:lvl>
    <w:lvl w:ilvl="2">
      <w:numFmt w:val="bullet"/>
      <w:lvlText w:val="▪"/>
      <w:lvlJc w:val="left"/>
      <w:rPr>
        <w:rFonts w:ascii="OpenSymbol, 'Arial Unicode MS'" w:hAnsi="OpenSymbol, 'Arial Unicode MS'" w:cs="Courier New"/>
      </w:rPr>
    </w:lvl>
    <w:lvl w:ilvl="3">
      <w:numFmt w:val="bullet"/>
      <w:lvlText w:val=""/>
      <w:lvlJc w:val="left"/>
      <w:rPr>
        <w:rFonts w:ascii="Symbol" w:hAnsi="Symbol" w:cs="Times New Roman"/>
      </w:rPr>
    </w:lvl>
    <w:lvl w:ilvl="4">
      <w:numFmt w:val="bullet"/>
      <w:lvlText w:val="◦"/>
      <w:lvlJc w:val="left"/>
      <w:rPr>
        <w:rFonts w:ascii="OpenSymbol, 'Arial Unicode MS'" w:hAnsi="OpenSymbol, 'Arial Unicode MS'" w:cs="Courier New"/>
      </w:rPr>
    </w:lvl>
    <w:lvl w:ilvl="5">
      <w:numFmt w:val="bullet"/>
      <w:lvlText w:val="▪"/>
      <w:lvlJc w:val="left"/>
      <w:rPr>
        <w:rFonts w:ascii="OpenSymbol, 'Arial Unicode MS'" w:hAnsi="OpenSymbol, 'Arial Unicode MS'" w:cs="Courier New"/>
      </w:rPr>
    </w:lvl>
    <w:lvl w:ilvl="6">
      <w:numFmt w:val="bullet"/>
      <w:lvlText w:val=""/>
      <w:lvlJc w:val="left"/>
      <w:rPr>
        <w:rFonts w:ascii="Symbol" w:hAnsi="Symbol" w:cs="Times New Roman"/>
      </w:rPr>
    </w:lvl>
    <w:lvl w:ilvl="7">
      <w:numFmt w:val="bullet"/>
      <w:lvlText w:val="◦"/>
      <w:lvlJc w:val="left"/>
      <w:rPr>
        <w:rFonts w:ascii="OpenSymbol, 'Arial Unicode MS'" w:hAnsi="OpenSymbol, 'Arial Unicode MS'" w:cs="Courier New"/>
      </w:rPr>
    </w:lvl>
    <w:lvl w:ilvl="8">
      <w:numFmt w:val="bullet"/>
      <w:lvlText w:val="▪"/>
      <w:lvlJc w:val="left"/>
      <w:rPr>
        <w:rFonts w:ascii="OpenSymbol, 'Arial Unicode MS'" w:hAnsi="OpenSymbol, 'Arial Unicode MS'" w:cs="Courier New"/>
      </w:rPr>
    </w:lvl>
  </w:abstractNum>
  <w:abstractNum w:abstractNumId="5">
    <w:nsid w:val="3F8B00C9"/>
    <w:multiLevelType w:val="multilevel"/>
    <w:tmpl w:val="B3D4547A"/>
    <w:styleLink w:val="WW8Num2"/>
    <w:lvl w:ilvl="0">
      <w:numFmt w:val="bullet"/>
      <w:lvlText w:val=""/>
      <w:lvlJc w:val="left"/>
      <w:rPr>
        <w:rFonts w:ascii="Symbol" w:hAnsi="Symbol" w:cs="Times New Roman"/>
      </w:rPr>
    </w:lvl>
    <w:lvl w:ilvl="1">
      <w:numFmt w:val="bullet"/>
      <w:lvlText w:val="◦"/>
      <w:lvlJc w:val="left"/>
      <w:rPr>
        <w:rFonts w:ascii="OpenSymbol, 'Arial Unicode MS'" w:hAnsi="OpenSymbol, 'Arial Unicode MS'" w:cs="Courier New"/>
      </w:rPr>
    </w:lvl>
    <w:lvl w:ilvl="2">
      <w:numFmt w:val="bullet"/>
      <w:lvlText w:val="▪"/>
      <w:lvlJc w:val="left"/>
      <w:rPr>
        <w:rFonts w:ascii="OpenSymbol, 'Arial Unicode MS'" w:hAnsi="OpenSymbol, 'Arial Unicode MS'" w:cs="Courier New"/>
      </w:rPr>
    </w:lvl>
    <w:lvl w:ilvl="3">
      <w:numFmt w:val="bullet"/>
      <w:lvlText w:val=""/>
      <w:lvlJc w:val="left"/>
      <w:rPr>
        <w:rFonts w:ascii="Symbol" w:hAnsi="Symbol" w:cs="Times New Roman"/>
      </w:rPr>
    </w:lvl>
    <w:lvl w:ilvl="4">
      <w:numFmt w:val="bullet"/>
      <w:lvlText w:val="◦"/>
      <w:lvlJc w:val="left"/>
      <w:rPr>
        <w:rFonts w:ascii="OpenSymbol, 'Arial Unicode MS'" w:hAnsi="OpenSymbol, 'Arial Unicode MS'" w:cs="Courier New"/>
      </w:rPr>
    </w:lvl>
    <w:lvl w:ilvl="5">
      <w:numFmt w:val="bullet"/>
      <w:lvlText w:val="▪"/>
      <w:lvlJc w:val="left"/>
      <w:rPr>
        <w:rFonts w:ascii="OpenSymbol, 'Arial Unicode MS'" w:hAnsi="OpenSymbol, 'Arial Unicode MS'" w:cs="Courier New"/>
      </w:rPr>
    </w:lvl>
    <w:lvl w:ilvl="6">
      <w:numFmt w:val="bullet"/>
      <w:lvlText w:val=""/>
      <w:lvlJc w:val="left"/>
      <w:rPr>
        <w:rFonts w:ascii="Symbol" w:hAnsi="Symbol" w:cs="Times New Roman"/>
      </w:rPr>
    </w:lvl>
    <w:lvl w:ilvl="7">
      <w:numFmt w:val="bullet"/>
      <w:lvlText w:val="◦"/>
      <w:lvlJc w:val="left"/>
      <w:rPr>
        <w:rFonts w:ascii="OpenSymbol, 'Arial Unicode MS'" w:hAnsi="OpenSymbol, 'Arial Unicode MS'" w:cs="Courier New"/>
      </w:rPr>
    </w:lvl>
    <w:lvl w:ilvl="8">
      <w:numFmt w:val="bullet"/>
      <w:lvlText w:val="▪"/>
      <w:lvlJc w:val="left"/>
      <w:rPr>
        <w:rFonts w:ascii="OpenSymbol, 'Arial Unicode MS'" w:hAnsi="OpenSymbol, 'Arial Unicode MS'" w:cs="Courier New"/>
      </w:rPr>
    </w:lvl>
  </w:abstractNum>
  <w:num w:numId="1">
    <w:abstractNumId w:val="0"/>
  </w:num>
  <w:num w:numId="2">
    <w:abstractNumId w:val="4"/>
  </w:num>
  <w:num w:numId="3">
    <w:abstractNumId w:val="5"/>
  </w:num>
  <w:num w:numId="4">
    <w:abstractNumId w:val="1"/>
  </w:num>
  <w:num w:numId="5">
    <w:abstractNumId w:val="3"/>
  </w:num>
  <w:num w:numId="6">
    <w:abstractNumId w:val="2"/>
  </w:num>
  <w:num w:numId="7">
    <w:abstractNumId w:val="4"/>
  </w:num>
  <w:num w:numId="8">
    <w:abstractNumId w:val="5"/>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AF"/>
    <w:rsid w:val="000263E7"/>
    <w:rsid w:val="00091590"/>
    <w:rsid w:val="000B1FE5"/>
    <w:rsid w:val="000F0390"/>
    <w:rsid w:val="000F0E71"/>
    <w:rsid w:val="0016628D"/>
    <w:rsid w:val="001A1F79"/>
    <w:rsid w:val="001E64E0"/>
    <w:rsid w:val="00200E6E"/>
    <w:rsid w:val="00240DF7"/>
    <w:rsid w:val="002C70CF"/>
    <w:rsid w:val="002C7A0F"/>
    <w:rsid w:val="00401EAB"/>
    <w:rsid w:val="0043064D"/>
    <w:rsid w:val="00464A25"/>
    <w:rsid w:val="004842EC"/>
    <w:rsid w:val="00494F9E"/>
    <w:rsid w:val="004D60D4"/>
    <w:rsid w:val="005352CC"/>
    <w:rsid w:val="005A1675"/>
    <w:rsid w:val="005C2538"/>
    <w:rsid w:val="005C7359"/>
    <w:rsid w:val="005F312F"/>
    <w:rsid w:val="006C3FD1"/>
    <w:rsid w:val="00765811"/>
    <w:rsid w:val="00797444"/>
    <w:rsid w:val="007A3EAF"/>
    <w:rsid w:val="007C48A5"/>
    <w:rsid w:val="007D6F21"/>
    <w:rsid w:val="007E47BD"/>
    <w:rsid w:val="007F2A06"/>
    <w:rsid w:val="00824753"/>
    <w:rsid w:val="0083090D"/>
    <w:rsid w:val="008B6FEA"/>
    <w:rsid w:val="00903B56"/>
    <w:rsid w:val="00936C03"/>
    <w:rsid w:val="0096303E"/>
    <w:rsid w:val="00983BDE"/>
    <w:rsid w:val="009E2D31"/>
    <w:rsid w:val="00A40520"/>
    <w:rsid w:val="00A81484"/>
    <w:rsid w:val="00AE2C93"/>
    <w:rsid w:val="00B0726C"/>
    <w:rsid w:val="00BA498E"/>
    <w:rsid w:val="00BA6B60"/>
    <w:rsid w:val="00C0374D"/>
    <w:rsid w:val="00CC3943"/>
    <w:rsid w:val="00CC4AA4"/>
    <w:rsid w:val="00D9002A"/>
    <w:rsid w:val="00DB2BCB"/>
    <w:rsid w:val="00E03AB4"/>
    <w:rsid w:val="00E12528"/>
    <w:rsid w:val="00E30FD6"/>
    <w:rsid w:val="00EA3F63"/>
    <w:rsid w:val="00EE2089"/>
    <w:rsid w:val="00F701E8"/>
    <w:rsid w:val="00FD3A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A3F6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494F9E"/>
    <w:rPr>
      <w:color w:val="0000FF"/>
      <w:u w:val="single"/>
    </w:rPr>
  </w:style>
  <w:style w:type="paragraph" w:styleId="Testofumetto">
    <w:name w:val="Balloon Text"/>
    <w:basedOn w:val="Normale"/>
    <w:link w:val="TestofumettoCarattere"/>
    <w:rsid w:val="007D6F21"/>
    <w:rPr>
      <w:rFonts w:ascii="Tahoma" w:hAnsi="Tahoma" w:cs="Tahoma"/>
      <w:sz w:val="16"/>
      <w:szCs w:val="16"/>
    </w:rPr>
  </w:style>
  <w:style w:type="character" w:customStyle="1" w:styleId="TestofumettoCarattere">
    <w:name w:val="Testo fumetto Carattere"/>
    <w:basedOn w:val="Carpredefinitoparagrafo"/>
    <w:link w:val="Testofumetto"/>
    <w:rsid w:val="007D6F21"/>
    <w:rPr>
      <w:rFonts w:ascii="Tahoma" w:hAnsi="Tahoma" w:cs="Tahoma"/>
      <w:sz w:val="16"/>
      <w:szCs w:val="16"/>
    </w:rPr>
  </w:style>
  <w:style w:type="paragraph" w:styleId="Paragrafoelenco">
    <w:name w:val="List Paragraph"/>
    <w:basedOn w:val="Normale"/>
    <w:uiPriority w:val="34"/>
    <w:qFormat/>
    <w:rsid w:val="0083090D"/>
    <w:pPr>
      <w:ind w:left="720"/>
      <w:contextualSpacing/>
    </w:pPr>
  </w:style>
  <w:style w:type="paragraph" w:customStyle="1" w:styleId="Standard">
    <w:name w:val="Standard"/>
    <w:rsid w:val="00E30FD6"/>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E30FD6"/>
    <w:pPr>
      <w:widowControl w:val="0"/>
      <w:suppressAutoHyphens/>
      <w:autoSpaceDN w:val="0"/>
      <w:textAlignment w:val="baseline"/>
    </w:pPr>
    <w:rPr>
      <w:rFonts w:eastAsia="SimSun, 宋体" w:cs="Mangal"/>
      <w:kern w:val="3"/>
      <w:sz w:val="24"/>
      <w:szCs w:val="24"/>
      <w:lang w:eastAsia="zh-CN" w:bidi="hi-IN"/>
    </w:rPr>
  </w:style>
  <w:style w:type="paragraph" w:customStyle="1" w:styleId="TableContents">
    <w:name w:val="Table Contents"/>
    <w:basedOn w:val="Standard"/>
    <w:rsid w:val="00E30FD6"/>
    <w:pPr>
      <w:suppressLineNumbers/>
    </w:pPr>
  </w:style>
  <w:style w:type="paragraph" w:customStyle="1" w:styleId="Textbodyuser">
    <w:name w:val="Text body (user)"/>
    <w:basedOn w:val="Standarduser"/>
    <w:rsid w:val="00E30FD6"/>
    <w:pPr>
      <w:spacing w:after="120"/>
    </w:pPr>
    <w:rPr>
      <w:rFonts w:eastAsia="Times New Roman" w:cs="Times New Roman"/>
      <w:sz w:val="20"/>
      <w:szCs w:val="20"/>
      <w:lang w:bidi="ar-SA"/>
    </w:rPr>
  </w:style>
  <w:style w:type="paragraph" w:customStyle="1" w:styleId="Tableuser">
    <w:name w:val="Table (user)"/>
    <w:basedOn w:val="Standard"/>
    <w:rsid w:val="00E30FD6"/>
    <w:pPr>
      <w:widowControl w:val="0"/>
      <w:suppressLineNumbers/>
      <w:spacing w:before="120" w:after="120"/>
    </w:pPr>
    <w:rPr>
      <w:sz w:val="20"/>
      <w:szCs w:val="20"/>
    </w:rPr>
  </w:style>
  <w:style w:type="paragraph" w:customStyle="1" w:styleId="TableContentsuser">
    <w:name w:val="Table Contents (user)"/>
    <w:basedOn w:val="Standarduser"/>
    <w:rsid w:val="00E30FD6"/>
    <w:pPr>
      <w:suppressLineNumbers/>
    </w:pPr>
    <w:rPr>
      <w:rFonts w:eastAsia="Times New Roman" w:cs="Times New Roman"/>
      <w:sz w:val="20"/>
      <w:szCs w:val="20"/>
      <w:lang w:bidi="ar-SA"/>
    </w:rPr>
  </w:style>
  <w:style w:type="paragraph" w:customStyle="1" w:styleId="usoboll1">
    <w:name w:val="usoboll1"/>
    <w:basedOn w:val="Standard"/>
    <w:rsid w:val="00E30FD6"/>
    <w:pPr>
      <w:widowControl w:val="0"/>
      <w:tabs>
        <w:tab w:val="right" w:leader="dot" w:pos="7360"/>
      </w:tabs>
      <w:spacing w:line="482" w:lineRule="atLeast"/>
      <w:jc w:val="both"/>
    </w:pPr>
    <w:rPr>
      <w:rFonts w:ascii="Times New Roman" w:eastAsia="Times New Roman" w:hAnsi="Times New Roman" w:cs="Times New Roman"/>
      <w:szCs w:val="20"/>
    </w:rPr>
  </w:style>
  <w:style w:type="character" w:customStyle="1" w:styleId="StrongEmphasis">
    <w:name w:val="Strong Emphasis"/>
    <w:rsid w:val="00E30FD6"/>
    <w:rPr>
      <w:b/>
      <w:bCs/>
    </w:rPr>
  </w:style>
  <w:style w:type="numbering" w:customStyle="1" w:styleId="WW8Num1">
    <w:name w:val="WW8Num1"/>
    <w:basedOn w:val="Nessunelenco"/>
    <w:rsid w:val="00E30FD6"/>
    <w:pPr>
      <w:numPr>
        <w:numId w:val="2"/>
      </w:numPr>
    </w:pPr>
  </w:style>
  <w:style w:type="numbering" w:customStyle="1" w:styleId="WW8Num2">
    <w:name w:val="WW8Num2"/>
    <w:basedOn w:val="Nessunelenco"/>
    <w:rsid w:val="00E30FD6"/>
    <w:pPr>
      <w:numPr>
        <w:numId w:val="3"/>
      </w:numPr>
    </w:pPr>
  </w:style>
  <w:style w:type="numbering" w:customStyle="1" w:styleId="WW8Num3">
    <w:name w:val="WW8Num3"/>
    <w:basedOn w:val="Nessunelenco"/>
    <w:rsid w:val="00E30FD6"/>
    <w:pPr>
      <w:numPr>
        <w:numId w:val="4"/>
      </w:numPr>
    </w:pPr>
  </w:style>
  <w:style w:type="numbering" w:customStyle="1" w:styleId="WW8Num6">
    <w:name w:val="WW8Num6"/>
    <w:basedOn w:val="Nessunelenco"/>
    <w:rsid w:val="00E30FD6"/>
    <w:pPr>
      <w:numPr>
        <w:numId w:val="5"/>
      </w:numPr>
    </w:pPr>
  </w:style>
  <w:style w:type="numbering" w:customStyle="1" w:styleId="WW8Num7">
    <w:name w:val="WW8Num7"/>
    <w:basedOn w:val="Nessunelenco"/>
    <w:rsid w:val="00E30FD6"/>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A3F6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494F9E"/>
    <w:rPr>
      <w:color w:val="0000FF"/>
      <w:u w:val="single"/>
    </w:rPr>
  </w:style>
  <w:style w:type="paragraph" w:styleId="Testofumetto">
    <w:name w:val="Balloon Text"/>
    <w:basedOn w:val="Normale"/>
    <w:link w:val="TestofumettoCarattere"/>
    <w:rsid w:val="007D6F21"/>
    <w:rPr>
      <w:rFonts w:ascii="Tahoma" w:hAnsi="Tahoma" w:cs="Tahoma"/>
      <w:sz w:val="16"/>
      <w:szCs w:val="16"/>
    </w:rPr>
  </w:style>
  <w:style w:type="character" w:customStyle="1" w:styleId="TestofumettoCarattere">
    <w:name w:val="Testo fumetto Carattere"/>
    <w:basedOn w:val="Carpredefinitoparagrafo"/>
    <w:link w:val="Testofumetto"/>
    <w:rsid w:val="007D6F21"/>
    <w:rPr>
      <w:rFonts w:ascii="Tahoma" w:hAnsi="Tahoma" w:cs="Tahoma"/>
      <w:sz w:val="16"/>
      <w:szCs w:val="16"/>
    </w:rPr>
  </w:style>
  <w:style w:type="paragraph" w:styleId="Paragrafoelenco">
    <w:name w:val="List Paragraph"/>
    <w:basedOn w:val="Normale"/>
    <w:uiPriority w:val="34"/>
    <w:qFormat/>
    <w:rsid w:val="0083090D"/>
    <w:pPr>
      <w:ind w:left="720"/>
      <w:contextualSpacing/>
    </w:pPr>
  </w:style>
  <w:style w:type="paragraph" w:customStyle="1" w:styleId="Standard">
    <w:name w:val="Standard"/>
    <w:rsid w:val="00E30FD6"/>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E30FD6"/>
    <w:pPr>
      <w:widowControl w:val="0"/>
      <w:suppressAutoHyphens/>
      <w:autoSpaceDN w:val="0"/>
      <w:textAlignment w:val="baseline"/>
    </w:pPr>
    <w:rPr>
      <w:rFonts w:eastAsia="SimSun, 宋体" w:cs="Mangal"/>
      <w:kern w:val="3"/>
      <w:sz w:val="24"/>
      <w:szCs w:val="24"/>
      <w:lang w:eastAsia="zh-CN" w:bidi="hi-IN"/>
    </w:rPr>
  </w:style>
  <w:style w:type="paragraph" w:customStyle="1" w:styleId="TableContents">
    <w:name w:val="Table Contents"/>
    <w:basedOn w:val="Standard"/>
    <w:rsid w:val="00E30FD6"/>
    <w:pPr>
      <w:suppressLineNumbers/>
    </w:pPr>
  </w:style>
  <w:style w:type="paragraph" w:customStyle="1" w:styleId="Textbodyuser">
    <w:name w:val="Text body (user)"/>
    <w:basedOn w:val="Standarduser"/>
    <w:rsid w:val="00E30FD6"/>
    <w:pPr>
      <w:spacing w:after="120"/>
    </w:pPr>
    <w:rPr>
      <w:rFonts w:eastAsia="Times New Roman" w:cs="Times New Roman"/>
      <w:sz w:val="20"/>
      <w:szCs w:val="20"/>
      <w:lang w:bidi="ar-SA"/>
    </w:rPr>
  </w:style>
  <w:style w:type="paragraph" w:customStyle="1" w:styleId="Tableuser">
    <w:name w:val="Table (user)"/>
    <w:basedOn w:val="Standard"/>
    <w:rsid w:val="00E30FD6"/>
    <w:pPr>
      <w:widowControl w:val="0"/>
      <w:suppressLineNumbers/>
      <w:spacing w:before="120" w:after="120"/>
    </w:pPr>
    <w:rPr>
      <w:sz w:val="20"/>
      <w:szCs w:val="20"/>
    </w:rPr>
  </w:style>
  <w:style w:type="paragraph" w:customStyle="1" w:styleId="TableContentsuser">
    <w:name w:val="Table Contents (user)"/>
    <w:basedOn w:val="Standarduser"/>
    <w:rsid w:val="00E30FD6"/>
    <w:pPr>
      <w:suppressLineNumbers/>
    </w:pPr>
    <w:rPr>
      <w:rFonts w:eastAsia="Times New Roman" w:cs="Times New Roman"/>
      <w:sz w:val="20"/>
      <w:szCs w:val="20"/>
      <w:lang w:bidi="ar-SA"/>
    </w:rPr>
  </w:style>
  <w:style w:type="paragraph" w:customStyle="1" w:styleId="usoboll1">
    <w:name w:val="usoboll1"/>
    <w:basedOn w:val="Standard"/>
    <w:rsid w:val="00E30FD6"/>
    <w:pPr>
      <w:widowControl w:val="0"/>
      <w:tabs>
        <w:tab w:val="right" w:leader="dot" w:pos="7360"/>
      </w:tabs>
      <w:spacing w:line="482" w:lineRule="atLeast"/>
      <w:jc w:val="both"/>
    </w:pPr>
    <w:rPr>
      <w:rFonts w:ascii="Times New Roman" w:eastAsia="Times New Roman" w:hAnsi="Times New Roman" w:cs="Times New Roman"/>
      <w:szCs w:val="20"/>
    </w:rPr>
  </w:style>
  <w:style w:type="character" w:customStyle="1" w:styleId="StrongEmphasis">
    <w:name w:val="Strong Emphasis"/>
    <w:rsid w:val="00E30FD6"/>
    <w:rPr>
      <w:b/>
      <w:bCs/>
    </w:rPr>
  </w:style>
  <w:style w:type="numbering" w:customStyle="1" w:styleId="WW8Num1">
    <w:name w:val="WW8Num1"/>
    <w:basedOn w:val="Nessunelenco"/>
    <w:rsid w:val="00E30FD6"/>
    <w:pPr>
      <w:numPr>
        <w:numId w:val="2"/>
      </w:numPr>
    </w:pPr>
  </w:style>
  <w:style w:type="numbering" w:customStyle="1" w:styleId="WW8Num2">
    <w:name w:val="WW8Num2"/>
    <w:basedOn w:val="Nessunelenco"/>
    <w:rsid w:val="00E30FD6"/>
    <w:pPr>
      <w:numPr>
        <w:numId w:val="3"/>
      </w:numPr>
    </w:pPr>
  </w:style>
  <w:style w:type="numbering" w:customStyle="1" w:styleId="WW8Num3">
    <w:name w:val="WW8Num3"/>
    <w:basedOn w:val="Nessunelenco"/>
    <w:rsid w:val="00E30FD6"/>
    <w:pPr>
      <w:numPr>
        <w:numId w:val="4"/>
      </w:numPr>
    </w:pPr>
  </w:style>
  <w:style w:type="numbering" w:customStyle="1" w:styleId="WW8Num6">
    <w:name w:val="WW8Num6"/>
    <w:basedOn w:val="Nessunelenco"/>
    <w:rsid w:val="00E30FD6"/>
    <w:pPr>
      <w:numPr>
        <w:numId w:val="5"/>
      </w:numPr>
    </w:pPr>
  </w:style>
  <w:style w:type="numbering" w:customStyle="1" w:styleId="WW8Num7">
    <w:name w:val="WW8Num7"/>
    <w:basedOn w:val="Nessunelenco"/>
    <w:rsid w:val="00E30FD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148869">
      <w:bodyDiv w:val="1"/>
      <w:marLeft w:val="0"/>
      <w:marRight w:val="0"/>
      <w:marTop w:val="0"/>
      <w:marBottom w:val="0"/>
      <w:divBdr>
        <w:top w:val="none" w:sz="0" w:space="0" w:color="auto"/>
        <w:left w:val="none" w:sz="0" w:space="0" w:color="auto"/>
        <w:bottom w:val="none" w:sz="0" w:space="0" w:color="auto"/>
        <w:right w:val="none" w:sz="0" w:space="0" w:color="auto"/>
      </w:divBdr>
    </w:div>
    <w:div w:id="11638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dnn$ctr12688$SiscomPiePaginaDinamico$LBEmailPe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mune.vasanello.vt.it/" TargetMode="External"/><Relationship Id="rId12" Type="http://schemas.openxmlformats.org/officeDocument/2006/relationships/hyperlink" Target="http://www.comune.vasanello.v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urbanistica@comune.vasanello.vt.it" TargetMode="External"/><Relationship Id="rId5" Type="http://schemas.openxmlformats.org/officeDocument/2006/relationships/webSettings" Target="webSettings.xml"/><Relationship Id="rId10" Type="http://schemas.openxmlformats.org/officeDocument/2006/relationships/hyperlink" Target="javascript:__doPostBack('dnn$ctr12688$SiscomPiePaginaDinamico$LBEmailPec','')" TargetMode="External"/><Relationship Id="rId4" Type="http://schemas.openxmlformats.org/officeDocument/2006/relationships/settings" Target="settings.xml"/><Relationship Id="rId9" Type="http://schemas.openxmlformats.org/officeDocument/2006/relationships/hyperlink" Target="http://www.comune.vasanello.vt.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2861</Words>
  <Characters>16309</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COMUNE DI VASANELLO</vt:lpstr>
    </vt:vector>
  </TitlesOfParts>
  <Company/>
  <LinksUpToDate>false</LinksUpToDate>
  <CharactersWithSpaces>19132</CharactersWithSpaces>
  <SharedDoc>false</SharedDoc>
  <HLinks>
    <vt:vector size="6" baseType="variant">
      <vt:variant>
        <vt:i4>7340139</vt:i4>
      </vt:variant>
      <vt:variant>
        <vt:i4>0</vt:i4>
      </vt:variant>
      <vt:variant>
        <vt:i4>0</vt:i4>
      </vt:variant>
      <vt:variant>
        <vt:i4>5</vt:i4>
      </vt:variant>
      <vt:variant>
        <vt:lpwstr>http://www.comune.vasanello.vt.it/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VASANELLO</dc:title>
  <dc:creator>User</dc:creator>
  <cp:lastModifiedBy>Utente</cp:lastModifiedBy>
  <cp:revision>2</cp:revision>
  <cp:lastPrinted>2013-02-14T08:21:00Z</cp:lastPrinted>
  <dcterms:created xsi:type="dcterms:W3CDTF">2018-09-06T09:18:00Z</dcterms:created>
  <dcterms:modified xsi:type="dcterms:W3CDTF">2018-09-06T09:18:00Z</dcterms:modified>
</cp:coreProperties>
</file>